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95131" w14:textId="7C9AEFDA" w:rsidR="00AA3496" w:rsidRDefault="00AA3496" w:rsidP="006B0040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Atmintinė </w:t>
      </w:r>
    </w:p>
    <w:p w14:paraId="13ACADC7" w14:textId="644EED15" w:rsidR="00AA3496" w:rsidRDefault="00796039" w:rsidP="006B0040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DĖL BALSAVIMO </w:t>
      </w:r>
      <w:r w:rsidR="00AA3496">
        <w:rPr>
          <w:rFonts w:ascii="Arial" w:hAnsi="Arial" w:cs="Arial"/>
          <w:b/>
          <w:bCs/>
          <w:sz w:val="20"/>
          <w:szCs w:val="20"/>
        </w:rPr>
        <w:t xml:space="preserve">2024 M. BIRŽELIO 17 D. </w:t>
      </w:r>
      <w:r>
        <w:rPr>
          <w:rFonts w:ascii="Arial" w:hAnsi="Arial" w:cs="Arial"/>
          <w:b/>
          <w:bCs/>
          <w:sz w:val="20"/>
          <w:szCs w:val="20"/>
        </w:rPr>
        <w:t xml:space="preserve">ŠAUKIAMAME </w:t>
      </w:r>
      <w:r w:rsidR="00AA3496" w:rsidRPr="00385CEE">
        <w:rPr>
          <w:rFonts w:ascii="Arial" w:hAnsi="Arial" w:cs="Arial"/>
          <w:b/>
          <w:bCs/>
          <w:sz w:val="20"/>
          <w:szCs w:val="20"/>
        </w:rPr>
        <w:t>UAB „</w:t>
      </w:r>
      <w:r>
        <w:rPr>
          <w:rFonts w:ascii="Arial" w:hAnsi="Arial" w:cs="Arial"/>
          <w:b/>
          <w:bCs/>
          <w:sz w:val="20"/>
          <w:szCs w:val="20"/>
        </w:rPr>
        <w:t>INTEGRE TRANS</w:t>
      </w:r>
      <w:r w:rsidR="00AA3496" w:rsidRPr="00385CEE">
        <w:rPr>
          <w:rFonts w:ascii="Arial" w:hAnsi="Arial" w:cs="Arial"/>
          <w:b/>
          <w:bCs/>
          <w:sz w:val="20"/>
          <w:szCs w:val="20"/>
        </w:rPr>
        <w:t>“ OBLIGACIJŲ SAVININKŲ SUSIRINKIM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AA3496" w:rsidRPr="00385CE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2937120" w14:textId="77777777" w:rsidR="00AA3496" w:rsidRDefault="00AA3496" w:rsidP="006B0040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2B3EE05A" w14:textId="54F5708B" w:rsidR="00435D0E" w:rsidRPr="004D7543" w:rsidRDefault="00435D0E" w:rsidP="006B004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D7543">
        <w:rPr>
          <w:rFonts w:ascii="Arial" w:hAnsi="Arial" w:cs="Arial"/>
          <w:sz w:val="20"/>
          <w:szCs w:val="20"/>
        </w:rPr>
        <w:t>UAB „</w:t>
      </w:r>
      <w:proofErr w:type="spellStart"/>
      <w:r w:rsidRPr="004D7543">
        <w:rPr>
          <w:rFonts w:ascii="Arial" w:hAnsi="Arial" w:cs="Arial"/>
          <w:sz w:val="20"/>
          <w:szCs w:val="20"/>
        </w:rPr>
        <w:t>Integre</w:t>
      </w:r>
      <w:proofErr w:type="spellEnd"/>
      <w:r w:rsidRPr="004D75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7543">
        <w:rPr>
          <w:rFonts w:ascii="Arial" w:hAnsi="Arial" w:cs="Arial"/>
          <w:sz w:val="20"/>
          <w:szCs w:val="20"/>
        </w:rPr>
        <w:t>Trans</w:t>
      </w:r>
      <w:proofErr w:type="spellEnd"/>
      <w:r w:rsidRPr="004D7543">
        <w:rPr>
          <w:rFonts w:ascii="Arial" w:hAnsi="Arial" w:cs="Arial"/>
          <w:sz w:val="20"/>
          <w:szCs w:val="20"/>
        </w:rPr>
        <w:t xml:space="preserve">“ (toliau – </w:t>
      </w:r>
      <w:r w:rsidRPr="003752F5">
        <w:rPr>
          <w:rFonts w:ascii="Arial" w:hAnsi="Arial" w:cs="Arial"/>
          <w:b/>
          <w:bCs/>
          <w:sz w:val="20"/>
          <w:szCs w:val="20"/>
        </w:rPr>
        <w:t>Bendrovė</w:t>
      </w:r>
      <w:r w:rsidRPr="004D7543">
        <w:rPr>
          <w:rFonts w:ascii="Arial" w:hAnsi="Arial" w:cs="Arial"/>
          <w:sz w:val="20"/>
          <w:szCs w:val="20"/>
        </w:rPr>
        <w:t xml:space="preserve">) obligacijų (ISIN LT0000407553) (toliau – </w:t>
      </w:r>
      <w:r w:rsidRPr="003752F5">
        <w:rPr>
          <w:rFonts w:ascii="Arial" w:hAnsi="Arial" w:cs="Arial"/>
          <w:b/>
          <w:bCs/>
          <w:sz w:val="20"/>
          <w:szCs w:val="20"/>
        </w:rPr>
        <w:t>Obligacijos</w:t>
      </w:r>
      <w:r w:rsidRPr="004D7543">
        <w:rPr>
          <w:rFonts w:ascii="Arial" w:hAnsi="Arial" w:cs="Arial"/>
          <w:sz w:val="20"/>
          <w:szCs w:val="20"/>
        </w:rPr>
        <w:t>) savininkų</w:t>
      </w:r>
      <w:r>
        <w:rPr>
          <w:rFonts w:ascii="Arial" w:hAnsi="Arial" w:cs="Arial"/>
          <w:sz w:val="20"/>
          <w:szCs w:val="20"/>
        </w:rPr>
        <w:t xml:space="preserve"> patikėtinis UAB „Audifina“, atsižvelgdamas į Obligacijų savininkų </w:t>
      </w:r>
      <w:r w:rsidR="004C0CFC">
        <w:rPr>
          <w:rFonts w:ascii="Arial" w:hAnsi="Arial" w:cs="Arial"/>
          <w:sz w:val="20"/>
          <w:szCs w:val="20"/>
        </w:rPr>
        <w:t xml:space="preserve">keliamus </w:t>
      </w:r>
      <w:r>
        <w:rPr>
          <w:rFonts w:ascii="Arial" w:hAnsi="Arial" w:cs="Arial"/>
          <w:sz w:val="20"/>
          <w:szCs w:val="20"/>
        </w:rPr>
        <w:t xml:space="preserve">klausimus dėl balsavimo šaukiamame 2024 m. birželio 17 d. Obligacijų savininkų susirinkime (toliau – </w:t>
      </w:r>
      <w:r>
        <w:rPr>
          <w:rFonts w:ascii="Arial" w:hAnsi="Arial" w:cs="Arial"/>
          <w:b/>
          <w:bCs/>
          <w:sz w:val="20"/>
          <w:szCs w:val="20"/>
        </w:rPr>
        <w:t>Susirinkimas</w:t>
      </w:r>
      <w:r>
        <w:rPr>
          <w:rFonts w:ascii="Arial" w:hAnsi="Arial" w:cs="Arial"/>
          <w:sz w:val="20"/>
          <w:szCs w:val="20"/>
        </w:rPr>
        <w:t xml:space="preserve">), skelbia šią atmintinę dėl balsavimo Susirinkime </w:t>
      </w:r>
      <w:r w:rsidR="007963FE">
        <w:rPr>
          <w:rFonts w:ascii="Arial" w:hAnsi="Arial" w:cs="Arial"/>
          <w:sz w:val="20"/>
          <w:szCs w:val="20"/>
        </w:rPr>
        <w:t xml:space="preserve">ar iš anksto raštu </w:t>
      </w:r>
      <w:r>
        <w:rPr>
          <w:rFonts w:ascii="Arial" w:hAnsi="Arial" w:cs="Arial"/>
          <w:sz w:val="20"/>
          <w:szCs w:val="20"/>
        </w:rPr>
        <w:t xml:space="preserve">bei kartu kviečia </w:t>
      </w:r>
      <w:r w:rsidRPr="004D7543">
        <w:rPr>
          <w:rFonts w:ascii="Arial" w:hAnsi="Arial" w:cs="Arial"/>
          <w:sz w:val="20"/>
          <w:szCs w:val="20"/>
        </w:rPr>
        <w:t>pasisakyti dėl darbotvarkės ketvirtajame klausime „Dėl reikalavimo išpirkti Bendrovės obligacijas prieš terminą“ pateiktų sprendimų projektų, būtent:</w:t>
      </w:r>
    </w:p>
    <w:p w14:paraId="7513D291" w14:textId="77777777" w:rsidR="007A3637" w:rsidRPr="00844839" w:rsidRDefault="007A3637" w:rsidP="006B0040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1FDFBDC4" w14:textId="731B0E9F" w:rsidR="00AA3496" w:rsidRPr="008B5213" w:rsidRDefault="00291978" w:rsidP="006B0040">
      <w:pPr>
        <w:pStyle w:val="Sraopastraipa"/>
        <w:numPr>
          <w:ilvl w:val="0"/>
          <w:numId w:val="11"/>
        </w:num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Pirmas</w:t>
      </w:r>
      <w:r w:rsidR="00983B5B">
        <w:rPr>
          <w:rFonts w:cs="Arial"/>
          <w:szCs w:val="20"/>
        </w:rPr>
        <w:t>is</w:t>
      </w:r>
      <w:r>
        <w:rPr>
          <w:rFonts w:cs="Arial"/>
          <w:szCs w:val="20"/>
        </w:rPr>
        <w:t xml:space="preserve"> ketvirto darbotvarkės klaus</w:t>
      </w:r>
      <w:r w:rsidR="00983B5B">
        <w:rPr>
          <w:rFonts w:cs="Arial"/>
          <w:szCs w:val="20"/>
        </w:rPr>
        <w:t xml:space="preserve">imo </w:t>
      </w:r>
      <w:r w:rsidR="00FB4D3F">
        <w:rPr>
          <w:rFonts w:cs="Arial"/>
          <w:szCs w:val="20"/>
        </w:rPr>
        <w:t>pasirinkimas („</w:t>
      </w:r>
      <w:r w:rsidR="00813361" w:rsidRPr="006B0040">
        <w:rPr>
          <w:rFonts w:cs="Arial"/>
          <w:b/>
          <w:bCs/>
          <w:szCs w:val="20"/>
        </w:rPr>
        <w:t>Klausimas 1</w:t>
      </w:r>
      <w:r w:rsidR="00FB4D3F">
        <w:rPr>
          <w:rFonts w:cs="Arial"/>
          <w:szCs w:val="20"/>
        </w:rPr>
        <w:t>“)</w:t>
      </w:r>
      <w:r w:rsidR="00813361" w:rsidRPr="00844839">
        <w:rPr>
          <w:rFonts w:cs="Arial"/>
          <w:szCs w:val="20"/>
        </w:rPr>
        <w:t>: p</w:t>
      </w:r>
      <w:r w:rsidR="00AA3496" w:rsidRPr="008B5213">
        <w:rPr>
          <w:rFonts w:cs="Arial"/>
          <w:szCs w:val="20"/>
        </w:rPr>
        <w:t>atvirtinti, kad yra įvykęs neeilinis išankstinio išpirkimo įvykis „Nemokumas“ &lt;...&gt;.</w:t>
      </w:r>
    </w:p>
    <w:p w14:paraId="657FBF20" w14:textId="49AFA85A" w:rsidR="00AA3496" w:rsidRPr="008B5213" w:rsidRDefault="00FB4D3F" w:rsidP="006B0040">
      <w:pPr>
        <w:pStyle w:val="Sraopastraipa"/>
        <w:numPr>
          <w:ilvl w:val="0"/>
          <w:numId w:val="11"/>
        </w:num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Antrasis ketvirto darbotvarkės klausimo pasirinkimas („</w:t>
      </w:r>
      <w:r w:rsidR="00813361" w:rsidRPr="006B0040">
        <w:rPr>
          <w:rFonts w:cs="Arial"/>
          <w:b/>
          <w:bCs/>
          <w:szCs w:val="20"/>
        </w:rPr>
        <w:t>Klausimas 2</w:t>
      </w:r>
      <w:r>
        <w:rPr>
          <w:rFonts w:cs="Arial"/>
          <w:szCs w:val="20"/>
        </w:rPr>
        <w:t>“)</w:t>
      </w:r>
      <w:r w:rsidR="00813361" w:rsidRPr="00844839">
        <w:rPr>
          <w:rFonts w:cs="Arial"/>
          <w:szCs w:val="20"/>
        </w:rPr>
        <w:t>:</w:t>
      </w:r>
      <w:r w:rsidR="00E631F4" w:rsidRPr="00844839">
        <w:rPr>
          <w:rFonts w:cs="Arial"/>
          <w:szCs w:val="20"/>
        </w:rPr>
        <w:t xml:space="preserve"> </w:t>
      </w:r>
      <w:r w:rsidR="00E631F4">
        <w:rPr>
          <w:rFonts w:cs="Arial"/>
          <w:szCs w:val="20"/>
        </w:rPr>
        <w:t>p</w:t>
      </w:r>
      <w:r w:rsidR="00AA3496" w:rsidRPr="008B5213">
        <w:rPr>
          <w:rFonts w:cs="Arial"/>
          <w:szCs w:val="20"/>
        </w:rPr>
        <w:t>ritarti, kad &lt;...&gt; dėl Bendrovės ir Obligacijų savininkų tolimesnio prievolių vykdymo būtų sprendžiama vėliau teisės aktų nustatyta tvarka šaukiant naują Obligacijų savininkų susirinkimą dėl Bendrovės restruktūrizavimo plano patvirtinimo arba jo atmetimo.</w:t>
      </w:r>
    </w:p>
    <w:p w14:paraId="70D40DEE" w14:textId="159D2D19" w:rsidR="00AA3496" w:rsidRPr="008B5213" w:rsidRDefault="00FB4D3F" w:rsidP="006B0040">
      <w:pPr>
        <w:pStyle w:val="Sraopastraipa"/>
        <w:numPr>
          <w:ilvl w:val="0"/>
          <w:numId w:val="11"/>
        </w:num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Trečiasis ketvirto darbotvarkės klausimo pasirinkimas („</w:t>
      </w:r>
      <w:r w:rsidR="00813361" w:rsidRPr="006B0040">
        <w:rPr>
          <w:rFonts w:cs="Arial"/>
          <w:b/>
          <w:bCs/>
          <w:szCs w:val="20"/>
        </w:rPr>
        <w:t>Klausimas 3</w:t>
      </w:r>
      <w:r>
        <w:rPr>
          <w:rFonts w:cs="Arial"/>
          <w:szCs w:val="20"/>
        </w:rPr>
        <w:t>“)</w:t>
      </w:r>
      <w:r w:rsidR="00813361" w:rsidRPr="00844839">
        <w:rPr>
          <w:rFonts w:cs="Arial"/>
          <w:szCs w:val="20"/>
        </w:rPr>
        <w:t>:</w:t>
      </w:r>
      <w:r w:rsidR="00E631F4">
        <w:rPr>
          <w:rFonts w:cs="Arial"/>
          <w:szCs w:val="20"/>
        </w:rPr>
        <w:t xml:space="preserve"> r</w:t>
      </w:r>
      <w:r w:rsidR="00AA3496" w:rsidRPr="008B5213">
        <w:rPr>
          <w:rFonts w:cs="Arial"/>
          <w:szCs w:val="20"/>
        </w:rPr>
        <w:t>eikalauti, kad Bendrovė išpirktų Obligacijas anksčiau nei yra numatyta išpirkimo data &lt;...&gt;.</w:t>
      </w:r>
    </w:p>
    <w:p w14:paraId="4E0A4103" w14:textId="77777777" w:rsidR="00810038" w:rsidRDefault="00810038" w:rsidP="006B0040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C6C3F67" w14:textId="1C6B1688" w:rsidR="00AA3496" w:rsidRPr="00036885" w:rsidRDefault="00796039" w:rsidP="006B0040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Priklausomai nuo Obligacijų savininkų balsavimo</w:t>
      </w:r>
      <w:r w:rsidR="00F90FAD">
        <w:rPr>
          <w:rFonts w:ascii="Arial" w:hAnsi="Arial" w:cs="Arial"/>
          <w:b/>
          <w:bCs/>
          <w:sz w:val="20"/>
          <w:szCs w:val="20"/>
        </w:rPr>
        <w:t xml:space="preserve"> (</w:t>
      </w:r>
      <w:r w:rsidR="001A3074">
        <w:rPr>
          <w:rFonts w:ascii="Arial" w:hAnsi="Arial" w:cs="Arial"/>
          <w:b/>
          <w:bCs/>
          <w:sz w:val="20"/>
          <w:szCs w:val="20"/>
        </w:rPr>
        <w:t>„</w:t>
      </w:r>
      <w:r w:rsidR="00F90FAD">
        <w:rPr>
          <w:rFonts w:ascii="Arial" w:hAnsi="Arial" w:cs="Arial"/>
          <w:b/>
          <w:bCs/>
          <w:sz w:val="20"/>
          <w:szCs w:val="20"/>
        </w:rPr>
        <w:t>už</w:t>
      </w:r>
      <w:r w:rsidR="001A3074">
        <w:rPr>
          <w:rFonts w:ascii="Arial" w:hAnsi="Arial" w:cs="Arial"/>
          <w:b/>
          <w:bCs/>
          <w:sz w:val="20"/>
          <w:szCs w:val="20"/>
        </w:rPr>
        <w:t>“</w:t>
      </w:r>
      <w:r w:rsidR="00F90FAD">
        <w:rPr>
          <w:rFonts w:ascii="Arial" w:hAnsi="Arial" w:cs="Arial"/>
          <w:b/>
          <w:bCs/>
          <w:sz w:val="20"/>
          <w:szCs w:val="20"/>
        </w:rPr>
        <w:t xml:space="preserve"> ar </w:t>
      </w:r>
      <w:r w:rsidR="001A3074">
        <w:rPr>
          <w:rFonts w:ascii="Arial" w:hAnsi="Arial" w:cs="Arial"/>
          <w:b/>
          <w:bCs/>
          <w:sz w:val="20"/>
          <w:szCs w:val="20"/>
        </w:rPr>
        <w:t>„</w:t>
      </w:r>
      <w:r w:rsidR="00F90FAD">
        <w:rPr>
          <w:rFonts w:ascii="Arial" w:hAnsi="Arial" w:cs="Arial"/>
          <w:b/>
          <w:bCs/>
          <w:sz w:val="20"/>
          <w:szCs w:val="20"/>
        </w:rPr>
        <w:t>prieš</w:t>
      </w:r>
      <w:r w:rsidR="001A3074">
        <w:rPr>
          <w:rFonts w:ascii="Arial" w:hAnsi="Arial" w:cs="Arial"/>
          <w:b/>
          <w:bCs/>
          <w:sz w:val="20"/>
          <w:szCs w:val="20"/>
        </w:rPr>
        <w:t>“</w:t>
      </w:r>
      <w:r w:rsidR="00F90FAD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aukščiau nurodytais klausimais, Susirinkimo rezultatai gali būti: </w:t>
      </w:r>
    </w:p>
    <w:p w14:paraId="2FC91C99" w14:textId="77777777" w:rsidR="00AA3496" w:rsidRPr="00DB7D9C" w:rsidRDefault="00AA3496" w:rsidP="006B004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4FAAFD7" w14:textId="534C10B5" w:rsidR="00776585" w:rsidRDefault="00813361" w:rsidP="006B0040">
      <w:pPr>
        <w:pStyle w:val="Sraopastraipa"/>
        <w:numPr>
          <w:ilvl w:val="0"/>
          <w:numId w:val="8"/>
        </w:numPr>
        <w:spacing w:line="240" w:lineRule="auto"/>
        <w:rPr>
          <w:rFonts w:eastAsia="Times New Roman" w:cs="Arial"/>
          <w:color w:val="000000"/>
          <w:szCs w:val="20"/>
        </w:rPr>
      </w:pPr>
      <w:r>
        <w:rPr>
          <w:rFonts w:cs="Arial"/>
          <w:szCs w:val="20"/>
        </w:rPr>
        <w:t xml:space="preserve">Klausimas </w:t>
      </w:r>
      <w:r w:rsidRPr="00844839">
        <w:rPr>
          <w:rFonts w:cs="Arial"/>
          <w:szCs w:val="20"/>
        </w:rPr>
        <w:t>1:</w:t>
      </w:r>
      <w:r w:rsidR="00776585">
        <w:rPr>
          <w:rFonts w:eastAsia="Times New Roman" w:cs="Arial"/>
          <w:color w:val="000000"/>
          <w:szCs w:val="20"/>
        </w:rPr>
        <w:t xml:space="preserve"> </w:t>
      </w:r>
      <w:r w:rsidR="000F7A49">
        <w:rPr>
          <w:rFonts w:eastAsia="Times New Roman" w:cs="Arial"/>
          <w:color w:val="000000"/>
          <w:szCs w:val="20"/>
        </w:rPr>
        <w:t>sprendimas</w:t>
      </w:r>
      <w:r>
        <w:rPr>
          <w:rFonts w:eastAsia="Times New Roman" w:cs="Arial"/>
          <w:color w:val="000000"/>
          <w:szCs w:val="20"/>
        </w:rPr>
        <w:t>, kad</w:t>
      </w:r>
      <w:r w:rsidR="003C304D">
        <w:rPr>
          <w:rFonts w:eastAsia="Times New Roman" w:cs="Arial"/>
          <w:color w:val="000000"/>
          <w:szCs w:val="20"/>
        </w:rPr>
        <w:t xml:space="preserve"> yra</w:t>
      </w:r>
      <w:r>
        <w:rPr>
          <w:rFonts w:eastAsia="Times New Roman" w:cs="Arial"/>
          <w:color w:val="000000"/>
          <w:szCs w:val="20"/>
        </w:rPr>
        <w:t xml:space="preserve"> įvykęs </w:t>
      </w:r>
      <w:r w:rsidRPr="00036885">
        <w:rPr>
          <w:rFonts w:cs="Arial"/>
          <w:szCs w:val="20"/>
        </w:rPr>
        <w:t>neeilinis išankstinio</w:t>
      </w:r>
      <w:r>
        <w:rPr>
          <w:rFonts w:cs="Arial"/>
          <w:szCs w:val="20"/>
        </w:rPr>
        <w:t xml:space="preserve"> </w:t>
      </w:r>
      <w:r w:rsidRPr="00036885">
        <w:rPr>
          <w:rFonts w:cs="Arial"/>
          <w:szCs w:val="20"/>
        </w:rPr>
        <w:t>išpirkimo įvykis „Nemokumas</w:t>
      </w:r>
      <w:r>
        <w:rPr>
          <w:rFonts w:cs="Arial"/>
          <w:szCs w:val="20"/>
        </w:rPr>
        <w:t xml:space="preserve">“ bus </w:t>
      </w:r>
      <w:r w:rsidR="000F7A49">
        <w:rPr>
          <w:rFonts w:eastAsia="Times New Roman" w:cs="Arial"/>
          <w:color w:val="000000"/>
          <w:szCs w:val="20"/>
        </w:rPr>
        <w:t>laikomas priimt</w:t>
      </w:r>
      <w:r>
        <w:rPr>
          <w:rFonts w:eastAsia="Times New Roman" w:cs="Arial"/>
          <w:color w:val="000000"/>
          <w:szCs w:val="20"/>
        </w:rPr>
        <w:t>u</w:t>
      </w:r>
      <w:r w:rsidR="000F7A49">
        <w:rPr>
          <w:rFonts w:eastAsia="Times New Roman" w:cs="Arial"/>
          <w:color w:val="000000"/>
          <w:szCs w:val="20"/>
        </w:rPr>
        <w:t>,</w:t>
      </w:r>
      <w:r w:rsidR="000F7A49" w:rsidRPr="00950B4A">
        <w:rPr>
          <w:rFonts w:eastAsia="Times New Roman" w:cs="Arial"/>
          <w:color w:val="000000"/>
          <w:szCs w:val="20"/>
        </w:rPr>
        <w:t xml:space="preserve"> jeigu</w:t>
      </w:r>
      <w:r w:rsidR="000F7A49">
        <w:rPr>
          <w:rFonts w:eastAsia="Times New Roman" w:cs="Arial"/>
          <w:color w:val="000000"/>
          <w:szCs w:val="20"/>
        </w:rPr>
        <w:t xml:space="preserve"> </w:t>
      </w:r>
      <w:r w:rsidR="00F90FAD">
        <w:rPr>
          <w:rFonts w:eastAsia="Times New Roman" w:cs="Arial"/>
          <w:color w:val="000000"/>
          <w:szCs w:val="20"/>
        </w:rPr>
        <w:t>šiuo klausimu</w:t>
      </w:r>
      <w:r w:rsidR="000F7A49">
        <w:rPr>
          <w:rFonts w:eastAsia="Times New Roman" w:cs="Arial"/>
          <w:color w:val="000000"/>
          <w:szCs w:val="20"/>
        </w:rPr>
        <w:t xml:space="preserve"> „už“ balsuos</w:t>
      </w:r>
      <w:r w:rsidR="000F7A49" w:rsidRPr="00950B4A">
        <w:rPr>
          <w:rFonts w:eastAsia="Times New Roman" w:cs="Arial"/>
          <w:color w:val="000000"/>
          <w:szCs w:val="20"/>
        </w:rPr>
        <w:t xml:space="preserve"> </w:t>
      </w:r>
      <w:r w:rsidR="00435D0E">
        <w:rPr>
          <w:rFonts w:eastAsia="Times New Roman" w:cs="Arial"/>
          <w:color w:val="000000"/>
          <w:szCs w:val="20"/>
        </w:rPr>
        <w:t>ne mažiau</w:t>
      </w:r>
      <w:r w:rsidR="00435D0E" w:rsidRPr="00950B4A">
        <w:rPr>
          <w:rFonts w:eastAsia="Times New Roman" w:cs="Arial"/>
          <w:color w:val="000000"/>
          <w:szCs w:val="20"/>
        </w:rPr>
        <w:t xml:space="preserve"> </w:t>
      </w:r>
      <w:r w:rsidR="000F7A49" w:rsidRPr="00950B4A">
        <w:rPr>
          <w:rFonts w:eastAsia="Times New Roman" w:cs="Arial"/>
          <w:color w:val="000000"/>
          <w:szCs w:val="20"/>
        </w:rPr>
        <w:t>kaip</w:t>
      </w:r>
      <w:r w:rsidR="000F7A49">
        <w:rPr>
          <w:rFonts w:eastAsia="Times New Roman" w:cs="Arial"/>
          <w:color w:val="000000"/>
          <w:szCs w:val="20"/>
        </w:rPr>
        <w:t xml:space="preserve"> ¾ </w:t>
      </w:r>
      <w:r w:rsidR="000F7A49" w:rsidRPr="00950B4A">
        <w:rPr>
          <w:rFonts w:eastAsia="Times New Roman" w:cs="Arial"/>
          <w:color w:val="000000"/>
          <w:szCs w:val="20"/>
        </w:rPr>
        <w:t>(</w:t>
      </w:r>
      <w:r w:rsidR="000F7A49">
        <w:rPr>
          <w:rFonts w:eastAsia="Times New Roman" w:cs="Arial"/>
          <w:color w:val="000000"/>
          <w:szCs w:val="20"/>
        </w:rPr>
        <w:t>75</w:t>
      </w:r>
      <w:r w:rsidR="000F7A49" w:rsidRPr="00950B4A">
        <w:rPr>
          <w:rFonts w:eastAsia="Times New Roman" w:cs="Arial"/>
          <w:color w:val="000000"/>
          <w:szCs w:val="20"/>
        </w:rPr>
        <w:t xml:space="preserve"> proc.) </w:t>
      </w:r>
      <w:r w:rsidR="000F7A49">
        <w:rPr>
          <w:rFonts w:eastAsia="Times New Roman" w:cs="Arial"/>
          <w:color w:val="000000"/>
          <w:szCs w:val="20"/>
        </w:rPr>
        <w:t>Susirinkime dalyvaujančių balso teisę turinčių dalyvių</w:t>
      </w:r>
      <w:r w:rsidR="00176C4D">
        <w:rPr>
          <w:rFonts w:eastAsia="Times New Roman" w:cs="Arial"/>
          <w:color w:val="000000"/>
          <w:szCs w:val="20"/>
        </w:rPr>
        <w:t>.</w:t>
      </w:r>
    </w:p>
    <w:p w14:paraId="4F225425" w14:textId="77777777" w:rsidR="00176C4D" w:rsidRPr="004D7543" w:rsidRDefault="00176C4D" w:rsidP="006B0040">
      <w:pPr>
        <w:pStyle w:val="Sraopastraipa"/>
        <w:spacing w:line="240" w:lineRule="auto"/>
        <w:rPr>
          <w:rFonts w:eastAsia="Times New Roman" w:cs="Arial"/>
          <w:color w:val="000000"/>
          <w:szCs w:val="20"/>
        </w:rPr>
      </w:pPr>
    </w:p>
    <w:p w14:paraId="78175569" w14:textId="4B3DC10C" w:rsidR="001F64B7" w:rsidRDefault="00813361" w:rsidP="006B0040">
      <w:pPr>
        <w:pStyle w:val="Sraopastraipa"/>
        <w:numPr>
          <w:ilvl w:val="0"/>
          <w:numId w:val="8"/>
        </w:numPr>
        <w:spacing w:line="240" w:lineRule="auto"/>
        <w:rPr>
          <w:rFonts w:eastAsia="Times New Roman" w:cs="Arial"/>
          <w:color w:val="000000"/>
          <w:szCs w:val="20"/>
        </w:rPr>
      </w:pPr>
      <w:r>
        <w:rPr>
          <w:rFonts w:cs="Arial"/>
          <w:szCs w:val="20"/>
        </w:rPr>
        <w:t xml:space="preserve">Klausimas </w:t>
      </w:r>
      <w:r w:rsidRPr="00844839">
        <w:rPr>
          <w:rFonts w:cs="Arial"/>
          <w:szCs w:val="20"/>
        </w:rPr>
        <w:t>2:</w:t>
      </w:r>
      <w:r>
        <w:rPr>
          <w:rFonts w:eastAsia="Times New Roman" w:cs="Arial"/>
          <w:color w:val="000000"/>
          <w:szCs w:val="20"/>
        </w:rPr>
        <w:t xml:space="preserve"> </w:t>
      </w:r>
      <w:r w:rsidR="00272EFB">
        <w:rPr>
          <w:rFonts w:eastAsia="Times New Roman" w:cs="Arial"/>
          <w:color w:val="000000"/>
          <w:szCs w:val="20"/>
        </w:rPr>
        <w:t xml:space="preserve">sprendimas </w:t>
      </w:r>
      <w:r w:rsidR="0090224E" w:rsidRPr="004D7543">
        <w:rPr>
          <w:rFonts w:cs="Arial"/>
          <w:szCs w:val="20"/>
        </w:rPr>
        <w:t xml:space="preserve">nereikalauti išpirkti Obligacijas </w:t>
      </w:r>
      <w:r w:rsidR="000F7A49" w:rsidRPr="004D7543">
        <w:rPr>
          <w:rFonts w:cs="Arial"/>
          <w:szCs w:val="20"/>
        </w:rPr>
        <w:t>anksčiau</w:t>
      </w:r>
      <w:r w:rsidR="00272EFB" w:rsidRPr="004D7543">
        <w:rPr>
          <w:rFonts w:cs="Arial"/>
          <w:szCs w:val="20"/>
        </w:rPr>
        <w:t xml:space="preserve"> ir </w:t>
      </w:r>
      <w:r w:rsidR="0037043E">
        <w:rPr>
          <w:rFonts w:cs="Arial"/>
          <w:szCs w:val="20"/>
        </w:rPr>
        <w:t xml:space="preserve">obligacijų išpirkimo / mokėjimo termino ir sąlygų </w:t>
      </w:r>
      <w:r w:rsidR="00EC5887" w:rsidRPr="004D7543">
        <w:rPr>
          <w:rFonts w:cs="Arial"/>
          <w:szCs w:val="20"/>
        </w:rPr>
        <w:t>klausim</w:t>
      </w:r>
      <w:r w:rsidR="0037043E">
        <w:rPr>
          <w:rFonts w:cs="Arial"/>
          <w:szCs w:val="20"/>
        </w:rPr>
        <w:t xml:space="preserve">ą </w:t>
      </w:r>
      <w:r w:rsidR="00EC5887" w:rsidRPr="004D7543">
        <w:rPr>
          <w:rFonts w:cs="Arial"/>
          <w:szCs w:val="20"/>
        </w:rPr>
        <w:t>svarsty</w:t>
      </w:r>
      <w:r w:rsidR="0037043E">
        <w:rPr>
          <w:rFonts w:cs="Arial"/>
          <w:szCs w:val="20"/>
        </w:rPr>
        <w:t xml:space="preserve">ti ir spręsti kartu su </w:t>
      </w:r>
      <w:r w:rsidR="00EC5887" w:rsidRPr="004D7543">
        <w:rPr>
          <w:rFonts w:eastAsia="Times New Roman" w:cs="Arial"/>
          <w:color w:val="000000"/>
          <w:szCs w:val="20"/>
        </w:rPr>
        <w:t>restruktūrizavimo plano tvirtinim</w:t>
      </w:r>
      <w:r w:rsidR="0037043E">
        <w:rPr>
          <w:rFonts w:eastAsia="Times New Roman" w:cs="Arial"/>
          <w:color w:val="000000"/>
          <w:szCs w:val="20"/>
        </w:rPr>
        <w:t>u</w:t>
      </w:r>
      <w:r w:rsidR="00EC5887" w:rsidRPr="004D7543">
        <w:rPr>
          <w:rFonts w:eastAsia="Times New Roman" w:cs="Arial"/>
          <w:color w:val="000000"/>
          <w:szCs w:val="20"/>
        </w:rPr>
        <w:t>, jeigu</w:t>
      </w:r>
      <w:r w:rsidR="0090224E">
        <w:rPr>
          <w:rFonts w:eastAsia="Times New Roman" w:cs="Arial"/>
          <w:color w:val="000000"/>
          <w:szCs w:val="20"/>
        </w:rPr>
        <w:t xml:space="preserve"> </w:t>
      </w:r>
      <w:r w:rsidR="00F90FAD">
        <w:rPr>
          <w:rFonts w:eastAsia="Times New Roman" w:cs="Arial"/>
          <w:color w:val="000000"/>
          <w:szCs w:val="20"/>
        </w:rPr>
        <w:t>šiuo klausimu</w:t>
      </w:r>
      <w:r w:rsidR="0090224E">
        <w:rPr>
          <w:rFonts w:eastAsia="Times New Roman" w:cs="Arial"/>
          <w:color w:val="000000"/>
          <w:szCs w:val="20"/>
        </w:rPr>
        <w:t xml:space="preserve"> „už“ balsuos</w:t>
      </w:r>
      <w:r w:rsidR="00AA3496" w:rsidRPr="004D7543">
        <w:rPr>
          <w:rFonts w:eastAsia="Times New Roman" w:cs="Arial"/>
          <w:color w:val="000000"/>
          <w:szCs w:val="20"/>
        </w:rPr>
        <w:t xml:space="preserve"> daugiau kaip ½ (50</w:t>
      </w:r>
      <w:r w:rsidR="00EC5887">
        <w:rPr>
          <w:rFonts w:eastAsia="Times New Roman" w:cs="Arial"/>
          <w:color w:val="000000"/>
          <w:szCs w:val="20"/>
        </w:rPr>
        <w:t> </w:t>
      </w:r>
      <w:r w:rsidR="00AA3496" w:rsidRPr="004D7543">
        <w:rPr>
          <w:rFonts w:eastAsia="Times New Roman" w:cs="Arial"/>
          <w:color w:val="000000"/>
          <w:szCs w:val="20"/>
        </w:rPr>
        <w:t xml:space="preserve">proc.) </w:t>
      </w:r>
      <w:r w:rsidR="0090224E">
        <w:rPr>
          <w:rFonts w:eastAsia="Times New Roman" w:cs="Arial"/>
          <w:color w:val="000000"/>
          <w:szCs w:val="20"/>
        </w:rPr>
        <w:t>Susirinkime dalyvaujančių balso teisę turinčių dalyvių</w:t>
      </w:r>
      <w:r w:rsidR="001F64B7">
        <w:rPr>
          <w:rFonts w:eastAsia="Times New Roman" w:cs="Arial"/>
          <w:color w:val="000000"/>
          <w:szCs w:val="20"/>
        </w:rPr>
        <w:t>.</w:t>
      </w:r>
    </w:p>
    <w:p w14:paraId="32348B4A" w14:textId="77777777" w:rsidR="001F64B7" w:rsidRPr="004D7543" w:rsidRDefault="001F64B7" w:rsidP="006B0040">
      <w:pPr>
        <w:pStyle w:val="Sraopastraipa"/>
        <w:spacing w:line="240" w:lineRule="auto"/>
        <w:rPr>
          <w:rFonts w:eastAsia="Times New Roman" w:cs="Arial"/>
          <w:color w:val="000000"/>
          <w:szCs w:val="20"/>
        </w:rPr>
      </w:pPr>
    </w:p>
    <w:p w14:paraId="4CBA254A" w14:textId="5E2300B8" w:rsidR="00176C4D" w:rsidRDefault="0058187B" w:rsidP="006B0040">
      <w:pPr>
        <w:pStyle w:val="Sraopastraipa"/>
        <w:spacing w:line="240" w:lineRule="auto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J</w:t>
      </w:r>
      <w:r w:rsidR="00804101">
        <w:rPr>
          <w:rFonts w:eastAsia="Times New Roman" w:cs="Arial"/>
          <w:color w:val="000000"/>
          <w:szCs w:val="20"/>
        </w:rPr>
        <w:t>eigu</w:t>
      </w:r>
      <w:r>
        <w:rPr>
          <w:rFonts w:eastAsia="Times New Roman" w:cs="Arial"/>
          <w:color w:val="000000"/>
          <w:szCs w:val="20"/>
        </w:rPr>
        <w:t xml:space="preserve"> bus priimtas </w:t>
      </w:r>
      <w:r w:rsidR="00F90FAD">
        <w:rPr>
          <w:rFonts w:eastAsia="Times New Roman" w:cs="Arial"/>
          <w:color w:val="000000"/>
          <w:szCs w:val="20"/>
        </w:rPr>
        <w:t xml:space="preserve">teigiamas </w:t>
      </w:r>
      <w:r>
        <w:rPr>
          <w:rFonts w:eastAsia="Times New Roman" w:cs="Arial"/>
          <w:color w:val="000000"/>
          <w:szCs w:val="20"/>
        </w:rPr>
        <w:t xml:space="preserve">sprendimas </w:t>
      </w:r>
      <w:r w:rsidR="005A21C2">
        <w:rPr>
          <w:rFonts w:eastAsia="Times New Roman" w:cs="Arial"/>
          <w:color w:val="000000"/>
          <w:szCs w:val="20"/>
        </w:rPr>
        <w:t>šiuo klausimu</w:t>
      </w:r>
      <w:r w:rsidR="005A21C2" w:rsidRPr="004315DB">
        <w:rPr>
          <w:rFonts w:eastAsia="Times New Roman" w:cs="Arial"/>
          <w:color w:val="000000"/>
          <w:szCs w:val="20"/>
        </w:rPr>
        <w:t>,</w:t>
      </w:r>
      <w:r w:rsidR="00804101" w:rsidRPr="004315DB">
        <w:rPr>
          <w:rFonts w:eastAsia="Times New Roman" w:cs="Arial"/>
          <w:color w:val="000000"/>
          <w:szCs w:val="20"/>
        </w:rPr>
        <w:t xml:space="preserve"> tai</w:t>
      </w:r>
      <w:r w:rsidR="00804101" w:rsidRPr="00844839">
        <w:rPr>
          <w:rFonts w:eastAsia="Times New Roman" w:cs="Arial"/>
          <w:color w:val="000000"/>
          <w:szCs w:val="20"/>
        </w:rPr>
        <w:t xml:space="preserve"> </w:t>
      </w:r>
      <w:r w:rsidR="00612E7D">
        <w:rPr>
          <w:rFonts w:eastAsia="Times New Roman" w:cs="Arial"/>
          <w:color w:val="000000"/>
          <w:szCs w:val="20"/>
        </w:rPr>
        <w:t xml:space="preserve">„Klausimas </w:t>
      </w:r>
      <w:r w:rsidR="00612E7D" w:rsidRPr="00844839">
        <w:rPr>
          <w:rFonts w:eastAsia="Times New Roman" w:cs="Arial"/>
          <w:color w:val="000000"/>
          <w:szCs w:val="20"/>
        </w:rPr>
        <w:t>3</w:t>
      </w:r>
      <w:r w:rsidR="00612E7D">
        <w:rPr>
          <w:rFonts w:eastAsia="Times New Roman" w:cs="Arial"/>
          <w:color w:val="000000"/>
          <w:szCs w:val="20"/>
        </w:rPr>
        <w:t xml:space="preserve">“ </w:t>
      </w:r>
      <w:r w:rsidR="00804101" w:rsidRPr="00844839">
        <w:rPr>
          <w:rFonts w:eastAsia="Times New Roman" w:cs="Arial"/>
          <w:color w:val="000000"/>
          <w:szCs w:val="20"/>
        </w:rPr>
        <w:t>balsavimo rezultatai nebus skai</w:t>
      </w:r>
      <w:r w:rsidR="00804101" w:rsidRPr="004315DB">
        <w:rPr>
          <w:rFonts w:eastAsia="Times New Roman" w:cs="Arial"/>
          <w:color w:val="000000"/>
          <w:szCs w:val="20"/>
        </w:rPr>
        <w:t>čiuojami</w:t>
      </w:r>
      <w:r w:rsidR="004315DB">
        <w:rPr>
          <w:rFonts w:eastAsia="Times New Roman" w:cs="Arial"/>
          <w:color w:val="000000"/>
          <w:szCs w:val="20"/>
        </w:rPr>
        <w:t>.</w:t>
      </w:r>
    </w:p>
    <w:p w14:paraId="57D7DE9B" w14:textId="77777777" w:rsidR="00796039" w:rsidRPr="004D7543" w:rsidRDefault="00796039" w:rsidP="006B0040">
      <w:pPr>
        <w:pStyle w:val="Sraopastraipa"/>
        <w:spacing w:line="240" w:lineRule="auto"/>
        <w:rPr>
          <w:rFonts w:eastAsia="Times New Roman" w:cs="Arial"/>
          <w:color w:val="000000"/>
          <w:szCs w:val="20"/>
        </w:rPr>
      </w:pPr>
    </w:p>
    <w:p w14:paraId="06A897A5" w14:textId="77777777" w:rsidR="00612E7D" w:rsidRPr="00612E7D" w:rsidRDefault="00BB13AE" w:rsidP="006B0040">
      <w:pPr>
        <w:pStyle w:val="Sraopastraipa"/>
        <w:numPr>
          <w:ilvl w:val="0"/>
          <w:numId w:val="8"/>
        </w:numPr>
        <w:spacing w:line="240" w:lineRule="auto"/>
      </w:pPr>
      <w:r>
        <w:rPr>
          <w:rFonts w:cs="Arial"/>
          <w:szCs w:val="20"/>
        </w:rPr>
        <w:t xml:space="preserve">Klausimas </w:t>
      </w:r>
      <w:r w:rsidRPr="00844839">
        <w:rPr>
          <w:rFonts w:cs="Arial"/>
          <w:szCs w:val="20"/>
        </w:rPr>
        <w:t xml:space="preserve">3: </w:t>
      </w:r>
      <w:r w:rsidR="00612E7D">
        <w:rPr>
          <w:rFonts w:cs="Arial"/>
          <w:szCs w:val="20"/>
        </w:rPr>
        <w:t xml:space="preserve">šio klausimo balsavimo rezultatai bus skaičiuojami, jeigu: </w:t>
      </w:r>
    </w:p>
    <w:p w14:paraId="40B51A14" w14:textId="02A48550" w:rsidR="00612E7D" w:rsidRPr="00612E7D" w:rsidRDefault="00612E7D" w:rsidP="006B0040">
      <w:pPr>
        <w:pStyle w:val="Sraopastraipa"/>
        <w:numPr>
          <w:ilvl w:val="0"/>
          <w:numId w:val="12"/>
        </w:numPr>
        <w:spacing w:line="240" w:lineRule="auto"/>
      </w:pPr>
      <w:r>
        <w:rPr>
          <w:rFonts w:eastAsia="Times New Roman" w:cs="Arial"/>
          <w:color w:val="000000"/>
          <w:szCs w:val="20"/>
        </w:rPr>
        <w:t xml:space="preserve">nebus priimtas sprendimas </w:t>
      </w:r>
      <w:r w:rsidR="007D3893">
        <w:rPr>
          <w:rFonts w:cs="Arial"/>
          <w:szCs w:val="20"/>
        </w:rPr>
        <w:t xml:space="preserve">obligacijų išpirkimo / mokėjimo termino ir sąlygų </w:t>
      </w:r>
      <w:r w:rsidR="007D3893" w:rsidRPr="004D7543">
        <w:rPr>
          <w:rFonts w:cs="Arial"/>
          <w:szCs w:val="20"/>
        </w:rPr>
        <w:t>klausim</w:t>
      </w:r>
      <w:r w:rsidR="007D3893">
        <w:rPr>
          <w:rFonts w:cs="Arial"/>
          <w:szCs w:val="20"/>
        </w:rPr>
        <w:t xml:space="preserve">ą </w:t>
      </w:r>
      <w:r w:rsidR="007D3893" w:rsidRPr="004D7543">
        <w:rPr>
          <w:rFonts w:cs="Arial"/>
          <w:szCs w:val="20"/>
        </w:rPr>
        <w:t>svarsty</w:t>
      </w:r>
      <w:r w:rsidR="007D3893">
        <w:rPr>
          <w:rFonts w:cs="Arial"/>
          <w:szCs w:val="20"/>
        </w:rPr>
        <w:t xml:space="preserve">ti ir spręsti kartu su </w:t>
      </w:r>
      <w:r w:rsidR="007D3893" w:rsidRPr="004D7543">
        <w:rPr>
          <w:rFonts w:eastAsia="Times New Roman" w:cs="Arial"/>
          <w:color w:val="000000"/>
          <w:szCs w:val="20"/>
        </w:rPr>
        <w:t>restruktūrizavimo plano tvirtinim</w:t>
      </w:r>
      <w:r w:rsidR="007D3893">
        <w:rPr>
          <w:rFonts w:eastAsia="Times New Roman" w:cs="Arial"/>
          <w:color w:val="000000"/>
          <w:szCs w:val="20"/>
        </w:rPr>
        <w:t xml:space="preserve">u, kaip yra siūloma aukščiau </w:t>
      </w:r>
      <w:r w:rsidR="003E6CCC">
        <w:rPr>
          <w:rFonts w:eastAsia="Times New Roman" w:cs="Arial"/>
          <w:color w:val="000000"/>
          <w:szCs w:val="20"/>
        </w:rPr>
        <w:t>balsuojant</w:t>
      </w:r>
      <w:r w:rsidR="003E6CCC" w:rsidRPr="004D7543">
        <w:rPr>
          <w:rFonts w:eastAsia="Times New Roman" w:cs="Arial"/>
          <w:color w:val="000000"/>
          <w:szCs w:val="20"/>
        </w:rPr>
        <w:t xml:space="preserve"> </w:t>
      </w:r>
      <w:r>
        <w:rPr>
          <w:rFonts w:eastAsia="Times New Roman" w:cs="Arial"/>
          <w:color w:val="000000"/>
          <w:szCs w:val="20"/>
        </w:rPr>
        <w:t xml:space="preserve">„Klausimas </w:t>
      </w:r>
      <w:r w:rsidRPr="00844839">
        <w:rPr>
          <w:rFonts w:eastAsia="Times New Roman" w:cs="Arial"/>
          <w:color w:val="000000"/>
          <w:szCs w:val="20"/>
        </w:rPr>
        <w:t>2</w:t>
      </w:r>
      <w:r>
        <w:rPr>
          <w:rFonts w:eastAsia="Times New Roman" w:cs="Arial"/>
          <w:color w:val="000000"/>
          <w:szCs w:val="20"/>
        </w:rPr>
        <w:t>“; ir</w:t>
      </w:r>
    </w:p>
    <w:p w14:paraId="4F4FCFFB" w14:textId="2C864116" w:rsidR="00612E7D" w:rsidRPr="00FB2657" w:rsidRDefault="003E6CCC" w:rsidP="006B0040">
      <w:pPr>
        <w:pStyle w:val="Sraopastraipa"/>
        <w:numPr>
          <w:ilvl w:val="0"/>
          <w:numId w:val="12"/>
        </w:numPr>
        <w:spacing w:line="240" w:lineRule="auto"/>
      </w:pPr>
      <w:r>
        <w:rPr>
          <w:rFonts w:eastAsia="Times New Roman" w:cs="Arial"/>
          <w:color w:val="000000"/>
          <w:szCs w:val="20"/>
        </w:rPr>
        <w:t>iki balsavimo yra</w:t>
      </w:r>
      <w:r w:rsidR="00FB2657">
        <w:rPr>
          <w:rFonts w:eastAsia="Times New Roman" w:cs="Arial"/>
          <w:color w:val="000000"/>
          <w:szCs w:val="20"/>
        </w:rPr>
        <w:t xml:space="preserve"> įvykęs </w:t>
      </w:r>
      <w:r w:rsidR="00FB2657" w:rsidRPr="00E0563D">
        <w:rPr>
          <w:rFonts w:cs="Arial"/>
          <w:szCs w:val="20"/>
        </w:rPr>
        <w:t>išankstinio išpirkimo įvykis</w:t>
      </w:r>
      <w:r w:rsidR="00FB2657">
        <w:rPr>
          <w:rFonts w:cs="Arial"/>
          <w:szCs w:val="20"/>
        </w:rPr>
        <w:t xml:space="preserve">: </w:t>
      </w:r>
    </w:p>
    <w:p w14:paraId="1CCAA87E" w14:textId="33BE8C7E" w:rsidR="00FB2657" w:rsidRPr="00FB2657" w:rsidRDefault="00FB2657" w:rsidP="006B0040">
      <w:pPr>
        <w:pStyle w:val="Sraopastraipa"/>
        <w:numPr>
          <w:ilvl w:val="1"/>
          <w:numId w:val="12"/>
        </w:numPr>
        <w:spacing w:line="240" w:lineRule="auto"/>
      </w:pPr>
      <w:r>
        <w:rPr>
          <w:rFonts w:cs="Arial"/>
          <w:szCs w:val="20"/>
        </w:rPr>
        <w:t xml:space="preserve">priimtas </w:t>
      </w:r>
      <w:r w:rsidR="007D3893">
        <w:rPr>
          <w:rFonts w:cs="Arial"/>
          <w:szCs w:val="20"/>
        </w:rPr>
        <w:t xml:space="preserve">teigiamas </w:t>
      </w:r>
      <w:r>
        <w:rPr>
          <w:rFonts w:cs="Arial"/>
          <w:szCs w:val="20"/>
        </w:rPr>
        <w:t xml:space="preserve">sprendimas „Klausimas </w:t>
      </w:r>
      <w:r w:rsidRPr="00844839">
        <w:rPr>
          <w:rFonts w:cs="Arial"/>
          <w:szCs w:val="20"/>
        </w:rPr>
        <w:t>1</w:t>
      </w:r>
      <w:r>
        <w:rPr>
          <w:rFonts w:cs="Arial"/>
          <w:szCs w:val="20"/>
        </w:rPr>
        <w:t>“</w:t>
      </w:r>
      <w:r w:rsidR="003E6CCC">
        <w:rPr>
          <w:rFonts w:cs="Arial"/>
          <w:szCs w:val="20"/>
        </w:rPr>
        <w:t>, kaip numatyta aukščiau;</w:t>
      </w:r>
      <w:r>
        <w:rPr>
          <w:rFonts w:cs="Arial"/>
          <w:szCs w:val="20"/>
        </w:rPr>
        <w:t xml:space="preserve"> arba</w:t>
      </w:r>
    </w:p>
    <w:p w14:paraId="1419B78B" w14:textId="7257B779" w:rsidR="00FB2657" w:rsidRPr="00612E7D" w:rsidRDefault="00FB2657" w:rsidP="006B0040">
      <w:pPr>
        <w:pStyle w:val="Sraopastraipa"/>
        <w:numPr>
          <w:ilvl w:val="1"/>
          <w:numId w:val="12"/>
        </w:numPr>
        <w:spacing w:line="240" w:lineRule="auto"/>
      </w:pPr>
      <w:r w:rsidRPr="00E0563D">
        <w:rPr>
          <w:rFonts w:cs="Arial"/>
          <w:szCs w:val="20"/>
        </w:rPr>
        <w:t xml:space="preserve">pagal Obligacijų sąlygas bus įvykęs </w:t>
      </w:r>
      <w:r>
        <w:rPr>
          <w:rFonts w:cs="Arial"/>
          <w:szCs w:val="20"/>
        </w:rPr>
        <w:t xml:space="preserve">kitas </w:t>
      </w:r>
      <w:r w:rsidRPr="00E0563D">
        <w:rPr>
          <w:rFonts w:cs="Arial"/>
          <w:szCs w:val="20"/>
        </w:rPr>
        <w:t xml:space="preserve">išankstinio išpirkimo įvykis (apie tokio įvykio buvimą </w:t>
      </w:r>
      <w:r w:rsidR="007D3893">
        <w:rPr>
          <w:rFonts w:cs="Arial"/>
          <w:szCs w:val="20"/>
        </w:rPr>
        <w:t xml:space="preserve">(pavyzdžiui, kad yra pateiktas prašymas teismui iškelti restruktūrizavimo bylą) </w:t>
      </w:r>
      <w:r w:rsidRPr="00E0563D">
        <w:rPr>
          <w:rFonts w:cs="Arial"/>
          <w:szCs w:val="20"/>
        </w:rPr>
        <w:t xml:space="preserve">bus patikslinta </w:t>
      </w:r>
      <w:r>
        <w:rPr>
          <w:rFonts w:cs="Arial"/>
          <w:szCs w:val="20"/>
        </w:rPr>
        <w:t>S</w:t>
      </w:r>
      <w:r w:rsidRPr="00E0563D">
        <w:rPr>
          <w:rFonts w:cs="Arial"/>
          <w:szCs w:val="20"/>
        </w:rPr>
        <w:t>usirinkimo dieną).</w:t>
      </w:r>
    </w:p>
    <w:p w14:paraId="3936B5B8" w14:textId="77777777" w:rsidR="006B0040" w:rsidRDefault="006B0040" w:rsidP="006B0040">
      <w:pPr>
        <w:pStyle w:val="Sraopastraipa"/>
        <w:spacing w:line="240" w:lineRule="auto"/>
        <w:rPr>
          <w:rFonts w:cs="Arial"/>
          <w:szCs w:val="20"/>
        </w:rPr>
      </w:pPr>
    </w:p>
    <w:p w14:paraId="69CBDA4C" w14:textId="5BF3F624" w:rsidR="00666140" w:rsidRDefault="00FB2657" w:rsidP="006B0040">
      <w:pPr>
        <w:pStyle w:val="Sraopastraipa"/>
        <w:spacing w:line="240" w:lineRule="auto"/>
        <w:rPr>
          <w:rFonts w:eastAsia="Times New Roman" w:cs="Arial"/>
          <w:color w:val="000000"/>
          <w:szCs w:val="20"/>
        </w:rPr>
      </w:pPr>
      <w:r w:rsidRPr="00844839">
        <w:rPr>
          <w:rFonts w:cs="Arial"/>
          <w:szCs w:val="20"/>
        </w:rPr>
        <w:t>S</w:t>
      </w:r>
      <w:r w:rsidR="00885E6E" w:rsidRPr="00844839">
        <w:rPr>
          <w:rFonts w:cs="Arial"/>
          <w:szCs w:val="20"/>
        </w:rPr>
        <w:t xml:space="preserve">prendimas </w:t>
      </w:r>
      <w:r w:rsidR="000F7A49" w:rsidRPr="004D7543">
        <w:t>reikalauti</w:t>
      </w:r>
      <w:r w:rsidR="00AA3496" w:rsidRPr="004D7543">
        <w:t>, kad Bendrovė išpirktų Obligacijas</w:t>
      </w:r>
      <w:r w:rsidR="000F7A49" w:rsidRPr="004D7543">
        <w:t xml:space="preserve"> anksčiau nei yra numatyta jų išpirkimo data</w:t>
      </w:r>
      <w:r w:rsidR="00AA3496">
        <w:t xml:space="preserve"> </w:t>
      </w:r>
      <w:r w:rsidR="000F7A49">
        <w:t>bus laikomas priimt</w:t>
      </w:r>
      <w:r w:rsidR="00843080">
        <w:t>u</w:t>
      </w:r>
      <w:r w:rsidR="000F7A49">
        <w:t xml:space="preserve">, </w:t>
      </w:r>
      <w:r w:rsidR="00AA3496">
        <w:t>jeigu</w:t>
      </w:r>
      <w:r>
        <w:t xml:space="preserve"> </w:t>
      </w:r>
      <w:r>
        <w:rPr>
          <w:rFonts w:eastAsia="Times New Roman" w:cs="Arial"/>
          <w:color w:val="000000"/>
          <w:szCs w:val="20"/>
        </w:rPr>
        <w:t>dėl jo „už“ balsuos</w:t>
      </w:r>
      <w:r w:rsidRPr="00950B4A">
        <w:rPr>
          <w:rFonts w:eastAsia="Times New Roman" w:cs="Arial"/>
          <w:color w:val="000000"/>
          <w:szCs w:val="20"/>
        </w:rPr>
        <w:t xml:space="preserve"> </w:t>
      </w:r>
      <w:r w:rsidR="00435D0E">
        <w:rPr>
          <w:rFonts w:eastAsia="Times New Roman" w:cs="Arial"/>
          <w:color w:val="000000"/>
          <w:szCs w:val="20"/>
        </w:rPr>
        <w:t>ne mažiau</w:t>
      </w:r>
      <w:r w:rsidR="00435D0E" w:rsidRPr="00950B4A">
        <w:rPr>
          <w:rFonts w:eastAsia="Times New Roman" w:cs="Arial"/>
          <w:color w:val="000000"/>
          <w:szCs w:val="20"/>
        </w:rPr>
        <w:t xml:space="preserve"> </w:t>
      </w:r>
      <w:r w:rsidRPr="00950B4A">
        <w:rPr>
          <w:rFonts w:eastAsia="Times New Roman" w:cs="Arial"/>
          <w:color w:val="000000"/>
          <w:szCs w:val="20"/>
        </w:rPr>
        <w:t>kaip</w:t>
      </w:r>
      <w:r>
        <w:rPr>
          <w:rFonts w:eastAsia="Times New Roman" w:cs="Arial"/>
          <w:color w:val="000000"/>
          <w:szCs w:val="20"/>
        </w:rPr>
        <w:t xml:space="preserve"> ¾ </w:t>
      </w:r>
      <w:r w:rsidRPr="00950B4A">
        <w:rPr>
          <w:rFonts w:eastAsia="Times New Roman" w:cs="Arial"/>
          <w:color w:val="000000"/>
          <w:szCs w:val="20"/>
        </w:rPr>
        <w:t>(</w:t>
      </w:r>
      <w:r>
        <w:rPr>
          <w:rFonts w:eastAsia="Times New Roman" w:cs="Arial"/>
          <w:color w:val="000000"/>
          <w:szCs w:val="20"/>
        </w:rPr>
        <w:t>75</w:t>
      </w:r>
      <w:r w:rsidRPr="00950B4A">
        <w:rPr>
          <w:rFonts w:eastAsia="Times New Roman" w:cs="Arial"/>
          <w:color w:val="000000"/>
          <w:szCs w:val="20"/>
        </w:rPr>
        <w:t xml:space="preserve"> proc.) </w:t>
      </w:r>
      <w:r>
        <w:rPr>
          <w:rFonts w:eastAsia="Times New Roman" w:cs="Arial"/>
          <w:color w:val="000000"/>
          <w:szCs w:val="20"/>
        </w:rPr>
        <w:t>Susirinkime dalyvaujančių balso teisę turinčių dalyvių.</w:t>
      </w:r>
    </w:p>
    <w:p w14:paraId="52EF2A32" w14:textId="77777777" w:rsidR="006B0040" w:rsidRDefault="006B0040" w:rsidP="006B004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34D6700" w14:textId="1CDF0957" w:rsidR="00FB4D3F" w:rsidRDefault="00FB4D3F" w:rsidP="006B004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Atkreipiam</w:t>
      </w:r>
      <w:r w:rsidR="00C77F2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dėmes</w:t>
      </w:r>
      <w:r w:rsidR="00C77F2F">
        <w:rPr>
          <w:rFonts w:ascii="Arial" w:hAnsi="Arial" w:cs="Arial"/>
          <w:sz w:val="20"/>
          <w:szCs w:val="20"/>
        </w:rPr>
        <w:t>į</w:t>
      </w:r>
      <w:r>
        <w:rPr>
          <w:rFonts w:ascii="Arial" w:hAnsi="Arial" w:cs="Arial"/>
          <w:sz w:val="20"/>
          <w:szCs w:val="20"/>
        </w:rPr>
        <w:t xml:space="preserve">, kad Susirinkimas bus laikomas įvykusiu, jeigu jame dalyvaus daugiau kaip ½ </w:t>
      </w:r>
      <w:r w:rsidR="00100275">
        <w:rPr>
          <w:rFonts w:ascii="Arial" w:hAnsi="Arial" w:cs="Arial"/>
          <w:sz w:val="20"/>
          <w:szCs w:val="20"/>
        </w:rPr>
        <w:t>visų išleistų Obligacijų turinčių savininkų. Jeigu</w:t>
      </w:r>
      <w:r>
        <w:rPr>
          <w:rFonts w:ascii="Arial" w:hAnsi="Arial" w:cs="Arial"/>
          <w:sz w:val="20"/>
          <w:szCs w:val="20"/>
        </w:rPr>
        <w:t xml:space="preserve"> Susirinkime </w:t>
      </w:r>
      <w:r w:rsidR="00100275">
        <w:rPr>
          <w:rFonts w:ascii="Arial" w:hAnsi="Arial" w:cs="Arial"/>
          <w:sz w:val="20"/>
          <w:szCs w:val="20"/>
        </w:rPr>
        <w:t>dalyvaus mažiau kaip ½ visų išleistų Obligacijų turinčių savininkų,</w:t>
      </w:r>
      <w:r>
        <w:rPr>
          <w:rFonts w:ascii="Arial" w:hAnsi="Arial" w:cs="Arial"/>
          <w:sz w:val="20"/>
          <w:szCs w:val="20"/>
        </w:rPr>
        <w:t xml:space="preserve"> </w:t>
      </w:r>
      <w:r w:rsidR="00100275">
        <w:rPr>
          <w:rFonts w:ascii="Arial" w:hAnsi="Arial" w:cs="Arial"/>
          <w:sz w:val="20"/>
          <w:szCs w:val="20"/>
        </w:rPr>
        <w:t>Susirinkimas bus laikomas neįvykusiu ir bus</w:t>
      </w:r>
      <w:r>
        <w:rPr>
          <w:rFonts w:ascii="Arial" w:hAnsi="Arial" w:cs="Arial"/>
          <w:sz w:val="20"/>
          <w:szCs w:val="20"/>
        </w:rPr>
        <w:t xml:space="preserve"> šaukiamas pakartotinis susirinkimas, kuris vyktų </w:t>
      </w:r>
      <w:r w:rsidRPr="00DD1437">
        <w:rPr>
          <w:rFonts w:ascii="Arial" w:hAnsi="Arial" w:cs="Arial"/>
          <w:sz w:val="20"/>
          <w:szCs w:val="20"/>
        </w:rPr>
        <w:t xml:space="preserve">ne anksčiau kaip praėjus 5 darbo dienoms ir ne vėliau kaip 10 darbo dienų nuo neįvykusio </w:t>
      </w:r>
      <w:r>
        <w:rPr>
          <w:rFonts w:ascii="Arial" w:hAnsi="Arial" w:cs="Arial"/>
          <w:sz w:val="20"/>
          <w:szCs w:val="20"/>
        </w:rPr>
        <w:t>S</w:t>
      </w:r>
      <w:r w:rsidRPr="00DD1437">
        <w:rPr>
          <w:rFonts w:ascii="Arial" w:hAnsi="Arial" w:cs="Arial"/>
          <w:sz w:val="20"/>
          <w:szCs w:val="20"/>
        </w:rPr>
        <w:t>usirinkimo dienos</w:t>
      </w:r>
      <w:r>
        <w:rPr>
          <w:rFonts w:ascii="Arial" w:hAnsi="Arial" w:cs="Arial"/>
          <w:sz w:val="20"/>
          <w:szCs w:val="20"/>
        </w:rPr>
        <w:t>. Pakartotini</w:t>
      </w:r>
      <w:r w:rsidR="005B1E5E">
        <w:rPr>
          <w:rFonts w:ascii="Arial" w:hAnsi="Arial" w:cs="Arial"/>
          <w:sz w:val="20"/>
          <w:szCs w:val="20"/>
        </w:rPr>
        <w:t>am susi</w:t>
      </w:r>
      <w:r w:rsidR="00073BE9">
        <w:rPr>
          <w:rFonts w:ascii="Arial" w:hAnsi="Arial" w:cs="Arial"/>
          <w:sz w:val="20"/>
          <w:szCs w:val="20"/>
        </w:rPr>
        <w:t xml:space="preserve">rinkimui </w:t>
      </w:r>
      <w:r w:rsidR="005439EA">
        <w:rPr>
          <w:rFonts w:ascii="Arial" w:hAnsi="Arial" w:cs="Arial"/>
          <w:sz w:val="20"/>
          <w:szCs w:val="20"/>
        </w:rPr>
        <w:t xml:space="preserve">minimalus Obligacijų savininkų skaičius nenustatomas, t.y. jis bus laikomas įvykusiu, jei jame </w:t>
      </w:r>
      <w:r w:rsidR="00B26179">
        <w:rPr>
          <w:rFonts w:ascii="Arial" w:hAnsi="Arial" w:cs="Arial"/>
          <w:sz w:val="20"/>
          <w:szCs w:val="20"/>
        </w:rPr>
        <w:t>dalyvaus bent vieną Obligaciją turintis asmuo</w:t>
      </w:r>
      <w:r>
        <w:rPr>
          <w:rFonts w:ascii="Arial" w:hAnsi="Arial" w:cs="Arial"/>
          <w:sz w:val="20"/>
          <w:szCs w:val="20"/>
        </w:rPr>
        <w:t>.</w:t>
      </w:r>
    </w:p>
    <w:p w14:paraId="4079C55F" w14:textId="77777777" w:rsidR="000F7A49" w:rsidRDefault="000F7A49" w:rsidP="006B004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0F7A4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7BAE6" w14:textId="77777777" w:rsidR="00922954" w:rsidRDefault="00922954" w:rsidP="005A4FC2">
      <w:pPr>
        <w:spacing w:after="0" w:line="240" w:lineRule="auto"/>
      </w:pPr>
      <w:r>
        <w:separator/>
      </w:r>
    </w:p>
  </w:endnote>
  <w:endnote w:type="continuationSeparator" w:id="0">
    <w:p w14:paraId="268F5AC1" w14:textId="77777777" w:rsidR="00922954" w:rsidRDefault="00922954" w:rsidP="005A4FC2">
      <w:pPr>
        <w:spacing w:after="0" w:line="240" w:lineRule="auto"/>
      </w:pPr>
      <w:r>
        <w:continuationSeparator/>
      </w:r>
    </w:p>
  </w:endnote>
  <w:endnote w:type="continuationNotice" w:id="1">
    <w:p w14:paraId="6D4B4C71" w14:textId="77777777" w:rsidR="00922954" w:rsidRDefault="009229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E839B" w14:textId="77777777" w:rsidR="00922954" w:rsidRDefault="00922954" w:rsidP="005A4FC2">
      <w:pPr>
        <w:spacing w:after="0" w:line="240" w:lineRule="auto"/>
      </w:pPr>
      <w:r>
        <w:separator/>
      </w:r>
    </w:p>
  </w:footnote>
  <w:footnote w:type="continuationSeparator" w:id="0">
    <w:p w14:paraId="64FE463A" w14:textId="77777777" w:rsidR="00922954" w:rsidRDefault="00922954" w:rsidP="005A4FC2">
      <w:pPr>
        <w:spacing w:after="0" w:line="240" w:lineRule="auto"/>
      </w:pPr>
      <w:r>
        <w:continuationSeparator/>
      </w:r>
    </w:p>
  </w:footnote>
  <w:footnote w:type="continuationNotice" w:id="1">
    <w:p w14:paraId="646A2D76" w14:textId="77777777" w:rsidR="00922954" w:rsidRDefault="009229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E1691"/>
    <w:multiLevelType w:val="hybridMultilevel"/>
    <w:tmpl w:val="11B2152E"/>
    <w:lvl w:ilvl="0" w:tplc="40FC7D7A">
      <w:start w:val="1"/>
      <w:numFmt w:val="lowerRoman"/>
      <w:lvlText w:val="%1)"/>
      <w:lvlJc w:val="left"/>
      <w:pPr>
        <w:ind w:left="1440" w:hanging="720"/>
      </w:pPr>
      <w:rPr>
        <w:rFonts w:cs="Arial"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F39E2"/>
    <w:multiLevelType w:val="hybridMultilevel"/>
    <w:tmpl w:val="AF6C5686"/>
    <w:lvl w:ilvl="0" w:tplc="E90AD550">
      <w:start w:val="1"/>
      <w:numFmt w:val="decimal"/>
      <w:lvlText w:val="%1."/>
      <w:lvlJc w:val="left"/>
      <w:pPr>
        <w:ind w:left="1020" w:hanging="360"/>
      </w:pPr>
    </w:lvl>
    <w:lvl w:ilvl="1" w:tplc="F372E724">
      <w:start w:val="1"/>
      <w:numFmt w:val="decimal"/>
      <w:lvlText w:val="%2."/>
      <w:lvlJc w:val="left"/>
      <w:pPr>
        <w:ind w:left="1020" w:hanging="360"/>
      </w:pPr>
    </w:lvl>
    <w:lvl w:ilvl="2" w:tplc="F6F6F56A">
      <w:start w:val="1"/>
      <w:numFmt w:val="decimal"/>
      <w:lvlText w:val="%3."/>
      <w:lvlJc w:val="left"/>
      <w:pPr>
        <w:ind w:left="1020" w:hanging="360"/>
      </w:pPr>
    </w:lvl>
    <w:lvl w:ilvl="3" w:tplc="9A38F6B2">
      <w:start w:val="1"/>
      <w:numFmt w:val="decimal"/>
      <w:lvlText w:val="%4."/>
      <w:lvlJc w:val="left"/>
      <w:pPr>
        <w:ind w:left="1020" w:hanging="360"/>
      </w:pPr>
    </w:lvl>
    <w:lvl w:ilvl="4" w:tplc="AB40209A">
      <w:start w:val="1"/>
      <w:numFmt w:val="decimal"/>
      <w:lvlText w:val="%5."/>
      <w:lvlJc w:val="left"/>
      <w:pPr>
        <w:ind w:left="1020" w:hanging="360"/>
      </w:pPr>
    </w:lvl>
    <w:lvl w:ilvl="5" w:tplc="2358393E">
      <w:start w:val="1"/>
      <w:numFmt w:val="decimal"/>
      <w:lvlText w:val="%6."/>
      <w:lvlJc w:val="left"/>
      <w:pPr>
        <w:ind w:left="1020" w:hanging="360"/>
      </w:pPr>
    </w:lvl>
    <w:lvl w:ilvl="6" w:tplc="67D4A30E">
      <w:start w:val="1"/>
      <w:numFmt w:val="decimal"/>
      <w:lvlText w:val="%7."/>
      <w:lvlJc w:val="left"/>
      <w:pPr>
        <w:ind w:left="1020" w:hanging="360"/>
      </w:pPr>
    </w:lvl>
    <w:lvl w:ilvl="7" w:tplc="C902EF18">
      <w:start w:val="1"/>
      <w:numFmt w:val="decimal"/>
      <w:lvlText w:val="%8."/>
      <w:lvlJc w:val="left"/>
      <w:pPr>
        <w:ind w:left="1020" w:hanging="360"/>
      </w:pPr>
    </w:lvl>
    <w:lvl w:ilvl="8" w:tplc="131ECAA4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25DE7112"/>
    <w:multiLevelType w:val="hybridMultilevel"/>
    <w:tmpl w:val="63121F6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918D1"/>
    <w:multiLevelType w:val="hybridMultilevel"/>
    <w:tmpl w:val="6EB6C2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13E"/>
    <w:multiLevelType w:val="hybridMultilevel"/>
    <w:tmpl w:val="88B6483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603D9"/>
    <w:multiLevelType w:val="hybridMultilevel"/>
    <w:tmpl w:val="B8066B3A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C075C5"/>
    <w:multiLevelType w:val="hybridMultilevel"/>
    <w:tmpl w:val="D542FDFC"/>
    <w:lvl w:ilvl="0" w:tplc="3642DAF0">
      <w:start w:val="1"/>
      <w:numFmt w:val="decimal"/>
      <w:lvlText w:val="%1."/>
      <w:lvlJc w:val="left"/>
      <w:pPr>
        <w:ind w:left="1020" w:hanging="360"/>
      </w:pPr>
    </w:lvl>
    <w:lvl w:ilvl="1" w:tplc="C708F820">
      <w:start w:val="1"/>
      <w:numFmt w:val="decimal"/>
      <w:lvlText w:val="%2."/>
      <w:lvlJc w:val="left"/>
      <w:pPr>
        <w:ind w:left="1020" w:hanging="360"/>
      </w:pPr>
    </w:lvl>
    <w:lvl w:ilvl="2" w:tplc="76E0F71C">
      <w:start w:val="1"/>
      <w:numFmt w:val="decimal"/>
      <w:lvlText w:val="%3."/>
      <w:lvlJc w:val="left"/>
      <w:pPr>
        <w:ind w:left="1020" w:hanging="360"/>
      </w:pPr>
    </w:lvl>
    <w:lvl w:ilvl="3" w:tplc="B1F2386C">
      <w:start w:val="1"/>
      <w:numFmt w:val="decimal"/>
      <w:lvlText w:val="%4."/>
      <w:lvlJc w:val="left"/>
      <w:pPr>
        <w:ind w:left="1020" w:hanging="360"/>
      </w:pPr>
    </w:lvl>
    <w:lvl w:ilvl="4" w:tplc="E85A7552">
      <w:start w:val="1"/>
      <w:numFmt w:val="decimal"/>
      <w:lvlText w:val="%5."/>
      <w:lvlJc w:val="left"/>
      <w:pPr>
        <w:ind w:left="1020" w:hanging="360"/>
      </w:pPr>
    </w:lvl>
    <w:lvl w:ilvl="5" w:tplc="32DCA13E">
      <w:start w:val="1"/>
      <w:numFmt w:val="decimal"/>
      <w:lvlText w:val="%6."/>
      <w:lvlJc w:val="left"/>
      <w:pPr>
        <w:ind w:left="1020" w:hanging="360"/>
      </w:pPr>
    </w:lvl>
    <w:lvl w:ilvl="6" w:tplc="5D7E1E7C">
      <w:start w:val="1"/>
      <w:numFmt w:val="decimal"/>
      <w:lvlText w:val="%7."/>
      <w:lvlJc w:val="left"/>
      <w:pPr>
        <w:ind w:left="1020" w:hanging="360"/>
      </w:pPr>
    </w:lvl>
    <w:lvl w:ilvl="7" w:tplc="00CE4E3C">
      <w:start w:val="1"/>
      <w:numFmt w:val="decimal"/>
      <w:lvlText w:val="%8."/>
      <w:lvlJc w:val="left"/>
      <w:pPr>
        <w:ind w:left="1020" w:hanging="360"/>
      </w:pPr>
    </w:lvl>
    <w:lvl w:ilvl="8" w:tplc="A2E012BC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60CC4BA1"/>
    <w:multiLevelType w:val="hybridMultilevel"/>
    <w:tmpl w:val="964E9B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801"/>
    <w:multiLevelType w:val="hybridMultilevel"/>
    <w:tmpl w:val="31701270"/>
    <w:lvl w:ilvl="0" w:tplc="0F3014BE">
      <w:start w:val="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4301D"/>
    <w:multiLevelType w:val="hybridMultilevel"/>
    <w:tmpl w:val="C25A8DF6"/>
    <w:lvl w:ilvl="0" w:tplc="042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CA17C4"/>
    <w:multiLevelType w:val="hybridMultilevel"/>
    <w:tmpl w:val="C3B23DB0"/>
    <w:lvl w:ilvl="0" w:tplc="E914455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548679">
    <w:abstractNumId w:val="7"/>
  </w:num>
  <w:num w:numId="2" w16cid:durableId="241793406">
    <w:abstractNumId w:val="3"/>
  </w:num>
  <w:num w:numId="3" w16cid:durableId="2070033103">
    <w:abstractNumId w:val="5"/>
  </w:num>
  <w:num w:numId="4" w16cid:durableId="1905489149">
    <w:abstractNumId w:val="9"/>
  </w:num>
  <w:num w:numId="5" w16cid:durableId="2059818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0610592">
    <w:abstractNumId w:val="8"/>
  </w:num>
  <w:num w:numId="7" w16cid:durableId="2056539179">
    <w:abstractNumId w:val="6"/>
  </w:num>
  <w:num w:numId="8" w16cid:durableId="1064257676">
    <w:abstractNumId w:val="10"/>
  </w:num>
  <w:num w:numId="9" w16cid:durableId="1366756550">
    <w:abstractNumId w:val="1"/>
  </w:num>
  <w:num w:numId="10" w16cid:durableId="251744646">
    <w:abstractNumId w:val="2"/>
  </w:num>
  <w:num w:numId="11" w16cid:durableId="298609045">
    <w:abstractNumId w:val="4"/>
  </w:num>
  <w:num w:numId="12" w16cid:durableId="115680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67"/>
    <w:rsid w:val="0001005E"/>
    <w:rsid w:val="00036885"/>
    <w:rsid w:val="00043E5B"/>
    <w:rsid w:val="00053301"/>
    <w:rsid w:val="00070AA7"/>
    <w:rsid w:val="00073BE9"/>
    <w:rsid w:val="00080F45"/>
    <w:rsid w:val="00086F0C"/>
    <w:rsid w:val="000B6363"/>
    <w:rsid w:val="000C5CE1"/>
    <w:rsid w:val="000D3F44"/>
    <w:rsid w:val="000E2367"/>
    <w:rsid w:val="000E6AA8"/>
    <w:rsid w:val="000F6A32"/>
    <w:rsid w:val="000F79EA"/>
    <w:rsid w:val="000F7A49"/>
    <w:rsid w:val="00100275"/>
    <w:rsid w:val="00106A90"/>
    <w:rsid w:val="00122FFE"/>
    <w:rsid w:val="001256F0"/>
    <w:rsid w:val="00126057"/>
    <w:rsid w:val="001312DC"/>
    <w:rsid w:val="00147CA9"/>
    <w:rsid w:val="00151A4D"/>
    <w:rsid w:val="001735AF"/>
    <w:rsid w:val="00176C4D"/>
    <w:rsid w:val="00191751"/>
    <w:rsid w:val="001A3074"/>
    <w:rsid w:val="001C4D34"/>
    <w:rsid w:val="001E25CB"/>
    <w:rsid w:val="001E5F68"/>
    <w:rsid w:val="001F64B7"/>
    <w:rsid w:val="002008C8"/>
    <w:rsid w:val="0020162D"/>
    <w:rsid w:val="002074EA"/>
    <w:rsid w:val="00230893"/>
    <w:rsid w:val="00241805"/>
    <w:rsid w:val="0024293F"/>
    <w:rsid w:val="0024373D"/>
    <w:rsid w:val="0024767A"/>
    <w:rsid w:val="00263F6A"/>
    <w:rsid w:val="00272EFB"/>
    <w:rsid w:val="002751E0"/>
    <w:rsid w:val="00291978"/>
    <w:rsid w:val="002A25AE"/>
    <w:rsid w:val="002B0D8C"/>
    <w:rsid w:val="002B1F84"/>
    <w:rsid w:val="002B35C0"/>
    <w:rsid w:val="002B4434"/>
    <w:rsid w:val="002D1781"/>
    <w:rsid w:val="002E3435"/>
    <w:rsid w:val="002E5A80"/>
    <w:rsid w:val="00315D41"/>
    <w:rsid w:val="003330B2"/>
    <w:rsid w:val="00341906"/>
    <w:rsid w:val="0034600E"/>
    <w:rsid w:val="003520CA"/>
    <w:rsid w:val="00356E87"/>
    <w:rsid w:val="00360AB8"/>
    <w:rsid w:val="00365134"/>
    <w:rsid w:val="0037043E"/>
    <w:rsid w:val="003752F5"/>
    <w:rsid w:val="00385CEE"/>
    <w:rsid w:val="00392441"/>
    <w:rsid w:val="00395E3F"/>
    <w:rsid w:val="0039715C"/>
    <w:rsid w:val="003B0C1D"/>
    <w:rsid w:val="003C304D"/>
    <w:rsid w:val="003E3E5B"/>
    <w:rsid w:val="003E6CCC"/>
    <w:rsid w:val="003F3864"/>
    <w:rsid w:val="003F7774"/>
    <w:rsid w:val="004019E6"/>
    <w:rsid w:val="00401CA7"/>
    <w:rsid w:val="00403DBB"/>
    <w:rsid w:val="004261E3"/>
    <w:rsid w:val="004315DB"/>
    <w:rsid w:val="00433611"/>
    <w:rsid w:val="00433AEF"/>
    <w:rsid w:val="00435D0E"/>
    <w:rsid w:val="00447361"/>
    <w:rsid w:val="004904A8"/>
    <w:rsid w:val="00496218"/>
    <w:rsid w:val="004A3677"/>
    <w:rsid w:val="004B3EF2"/>
    <w:rsid w:val="004B7943"/>
    <w:rsid w:val="004C0CFC"/>
    <w:rsid w:val="004C2AC2"/>
    <w:rsid w:val="004C3E3D"/>
    <w:rsid w:val="004C6CDB"/>
    <w:rsid w:val="004D7543"/>
    <w:rsid w:val="004E1FB6"/>
    <w:rsid w:val="00522064"/>
    <w:rsid w:val="005439EA"/>
    <w:rsid w:val="005503A5"/>
    <w:rsid w:val="005643E7"/>
    <w:rsid w:val="005658B2"/>
    <w:rsid w:val="0057478E"/>
    <w:rsid w:val="005776C4"/>
    <w:rsid w:val="00577DC7"/>
    <w:rsid w:val="0058187B"/>
    <w:rsid w:val="00596DB0"/>
    <w:rsid w:val="005A1D94"/>
    <w:rsid w:val="005A21C2"/>
    <w:rsid w:val="005A2E18"/>
    <w:rsid w:val="005A4FC2"/>
    <w:rsid w:val="005B1E5E"/>
    <w:rsid w:val="005C4C48"/>
    <w:rsid w:val="005E6B1A"/>
    <w:rsid w:val="005E747F"/>
    <w:rsid w:val="006047DC"/>
    <w:rsid w:val="00612E7D"/>
    <w:rsid w:val="006141C5"/>
    <w:rsid w:val="00647663"/>
    <w:rsid w:val="006526E9"/>
    <w:rsid w:val="00660929"/>
    <w:rsid w:val="00666140"/>
    <w:rsid w:val="006A05E2"/>
    <w:rsid w:val="006A1A55"/>
    <w:rsid w:val="006A47C5"/>
    <w:rsid w:val="006A753A"/>
    <w:rsid w:val="006B0040"/>
    <w:rsid w:val="006D0F1B"/>
    <w:rsid w:val="006D36E8"/>
    <w:rsid w:val="006D4001"/>
    <w:rsid w:val="006E0827"/>
    <w:rsid w:val="006F637F"/>
    <w:rsid w:val="00701593"/>
    <w:rsid w:val="00704183"/>
    <w:rsid w:val="007100CE"/>
    <w:rsid w:val="007138DB"/>
    <w:rsid w:val="0074658A"/>
    <w:rsid w:val="00762CBB"/>
    <w:rsid w:val="007725C4"/>
    <w:rsid w:val="00776585"/>
    <w:rsid w:val="00777887"/>
    <w:rsid w:val="0078021B"/>
    <w:rsid w:val="0078046D"/>
    <w:rsid w:val="00796039"/>
    <w:rsid w:val="007963FE"/>
    <w:rsid w:val="007A067E"/>
    <w:rsid w:val="007A3637"/>
    <w:rsid w:val="007A68C1"/>
    <w:rsid w:val="007D3893"/>
    <w:rsid w:val="007D624E"/>
    <w:rsid w:val="007E3D77"/>
    <w:rsid w:val="00804101"/>
    <w:rsid w:val="00810038"/>
    <w:rsid w:val="00813361"/>
    <w:rsid w:val="008144C5"/>
    <w:rsid w:val="00817DD6"/>
    <w:rsid w:val="00823439"/>
    <w:rsid w:val="00830ADC"/>
    <w:rsid w:val="00843080"/>
    <w:rsid w:val="00844839"/>
    <w:rsid w:val="00846968"/>
    <w:rsid w:val="008478CF"/>
    <w:rsid w:val="00852421"/>
    <w:rsid w:val="00854BF4"/>
    <w:rsid w:val="008600BC"/>
    <w:rsid w:val="008755F8"/>
    <w:rsid w:val="00882504"/>
    <w:rsid w:val="00885E6E"/>
    <w:rsid w:val="00886EE3"/>
    <w:rsid w:val="008A44DE"/>
    <w:rsid w:val="008A4A7B"/>
    <w:rsid w:val="008B5213"/>
    <w:rsid w:val="008C67F6"/>
    <w:rsid w:val="008D01B4"/>
    <w:rsid w:val="008D242A"/>
    <w:rsid w:val="008D3CE4"/>
    <w:rsid w:val="008D74D0"/>
    <w:rsid w:val="008E2E90"/>
    <w:rsid w:val="0090224E"/>
    <w:rsid w:val="009028BD"/>
    <w:rsid w:val="009057CF"/>
    <w:rsid w:val="009137BA"/>
    <w:rsid w:val="00913DBA"/>
    <w:rsid w:val="00922954"/>
    <w:rsid w:val="00962772"/>
    <w:rsid w:val="00973209"/>
    <w:rsid w:val="00981766"/>
    <w:rsid w:val="00981BFD"/>
    <w:rsid w:val="00983B5B"/>
    <w:rsid w:val="00987B6F"/>
    <w:rsid w:val="00996992"/>
    <w:rsid w:val="009A04EF"/>
    <w:rsid w:val="009A1F17"/>
    <w:rsid w:val="009A52C3"/>
    <w:rsid w:val="009B42D0"/>
    <w:rsid w:val="009C05E4"/>
    <w:rsid w:val="009C5CDF"/>
    <w:rsid w:val="009D38D1"/>
    <w:rsid w:val="009D5367"/>
    <w:rsid w:val="009D66AE"/>
    <w:rsid w:val="009E1780"/>
    <w:rsid w:val="00A12193"/>
    <w:rsid w:val="00A15CD4"/>
    <w:rsid w:val="00A23BD5"/>
    <w:rsid w:val="00A31745"/>
    <w:rsid w:val="00A3453E"/>
    <w:rsid w:val="00A43B72"/>
    <w:rsid w:val="00A44D06"/>
    <w:rsid w:val="00A50629"/>
    <w:rsid w:val="00A70D38"/>
    <w:rsid w:val="00A75E3B"/>
    <w:rsid w:val="00A76143"/>
    <w:rsid w:val="00AA3496"/>
    <w:rsid w:val="00AB3142"/>
    <w:rsid w:val="00AC04DC"/>
    <w:rsid w:val="00AC696F"/>
    <w:rsid w:val="00AC7F11"/>
    <w:rsid w:val="00AD0699"/>
    <w:rsid w:val="00AD0A87"/>
    <w:rsid w:val="00AD15CA"/>
    <w:rsid w:val="00AE172B"/>
    <w:rsid w:val="00AF6329"/>
    <w:rsid w:val="00AF6EB0"/>
    <w:rsid w:val="00AF70C2"/>
    <w:rsid w:val="00B0695B"/>
    <w:rsid w:val="00B16C76"/>
    <w:rsid w:val="00B2319C"/>
    <w:rsid w:val="00B26179"/>
    <w:rsid w:val="00B2671B"/>
    <w:rsid w:val="00B53DBC"/>
    <w:rsid w:val="00B5468F"/>
    <w:rsid w:val="00B956DC"/>
    <w:rsid w:val="00B96B9F"/>
    <w:rsid w:val="00B97D45"/>
    <w:rsid w:val="00BA0033"/>
    <w:rsid w:val="00BB13AE"/>
    <w:rsid w:val="00BD54DB"/>
    <w:rsid w:val="00BD6805"/>
    <w:rsid w:val="00BE41DB"/>
    <w:rsid w:val="00BF5340"/>
    <w:rsid w:val="00BF5787"/>
    <w:rsid w:val="00BF608D"/>
    <w:rsid w:val="00C062F8"/>
    <w:rsid w:val="00C06D26"/>
    <w:rsid w:val="00C13C62"/>
    <w:rsid w:val="00C20050"/>
    <w:rsid w:val="00C254D3"/>
    <w:rsid w:val="00C3195B"/>
    <w:rsid w:val="00C51411"/>
    <w:rsid w:val="00C71201"/>
    <w:rsid w:val="00C77F2F"/>
    <w:rsid w:val="00C87C60"/>
    <w:rsid w:val="00C90E3D"/>
    <w:rsid w:val="00C9366C"/>
    <w:rsid w:val="00C93CDA"/>
    <w:rsid w:val="00CA4BA5"/>
    <w:rsid w:val="00CB091A"/>
    <w:rsid w:val="00CC17CF"/>
    <w:rsid w:val="00CC4445"/>
    <w:rsid w:val="00CD5BC4"/>
    <w:rsid w:val="00D248FE"/>
    <w:rsid w:val="00D40471"/>
    <w:rsid w:val="00D4294C"/>
    <w:rsid w:val="00D56173"/>
    <w:rsid w:val="00D71B99"/>
    <w:rsid w:val="00D73C80"/>
    <w:rsid w:val="00D83807"/>
    <w:rsid w:val="00D972FA"/>
    <w:rsid w:val="00DA119F"/>
    <w:rsid w:val="00DA7FA1"/>
    <w:rsid w:val="00DB1163"/>
    <w:rsid w:val="00DB4356"/>
    <w:rsid w:val="00DB4F07"/>
    <w:rsid w:val="00DB7D9C"/>
    <w:rsid w:val="00DC6F9B"/>
    <w:rsid w:val="00DC7C9C"/>
    <w:rsid w:val="00DD0D45"/>
    <w:rsid w:val="00DD1437"/>
    <w:rsid w:val="00DD45CE"/>
    <w:rsid w:val="00E01CF2"/>
    <w:rsid w:val="00E0563D"/>
    <w:rsid w:val="00E07982"/>
    <w:rsid w:val="00E126F1"/>
    <w:rsid w:val="00E12E4D"/>
    <w:rsid w:val="00E16DB1"/>
    <w:rsid w:val="00E41050"/>
    <w:rsid w:val="00E42672"/>
    <w:rsid w:val="00E42FA3"/>
    <w:rsid w:val="00E439CE"/>
    <w:rsid w:val="00E45CD8"/>
    <w:rsid w:val="00E5003B"/>
    <w:rsid w:val="00E566E2"/>
    <w:rsid w:val="00E631F4"/>
    <w:rsid w:val="00E95750"/>
    <w:rsid w:val="00EA0431"/>
    <w:rsid w:val="00EB19BC"/>
    <w:rsid w:val="00EB4444"/>
    <w:rsid w:val="00EC5887"/>
    <w:rsid w:val="00ED1E80"/>
    <w:rsid w:val="00ED57F7"/>
    <w:rsid w:val="00ED71AD"/>
    <w:rsid w:val="00ED7A70"/>
    <w:rsid w:val="00EE55F3"/>
    <w:rsid w:val="00F06C29"/>
    <w:rsid w:val="00F14A47"/>
    <w:rsid w:val="00F15AC9"/>
    <w:rsid w:val="00F23099"/>
    <w:rsid w:val="00F25D97"/>
    <w:rsid w:val="00F30540"/>
    <w:rsid w:val="00F33AFB"/>
    <w:rsid w:val="00F343BD"/>
    <w:rsid w:val="00F36647"/>
    <w:rsid w:val="00F41A96"/>
    <w:rsid w:val="00F42D96"/>
    <w:rsid w:val="00F444FE"/>
    <w:rsid w:val="00F521A4"/>
    <w:rsid w:val="00F549DC"/>
    <w:rsid w:val="00F64890"/>
    <w:rsid w:val="00F8462C"/>
    <w:rsid w:val="00F84F83"/>
    <w:rsid w:val="00F90FAD"/>
    <w:rsid w:val="00F92B43"/>
    <w:rsid w:val="00F94EE0"/>
    <w:rsid w:val="00FB2657"/>
    <w:rsid w:val="00FB4D3F"/>
    <w:rsid w:val="00FD049E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D205B"/>
  <w15:chartTrackingRefBased/>
  <w15:docId w15:val="{40FE5D26-B8FB-4104-9E25-3018A928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Cs w:val="22"/>
        <w:lang w:val="lt-LT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D74D0"/>
    <w:pPr>
      <w:spacing w:after="200" w:line="276" w:lineRule="auto"/>
      <w:jc w:val="left"/>
    </w:pPr>
    <w:rPr>
      <w:rFonts w:ascii="Calibri" w:eastAsia="Calibri" w:hAnsi="Calibri" w:cs="Times New Roman"/>
      <w:color w:val="auto"/>
      <w:sz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D5367"/>
    <w:pPr>
      <w:keepNext/>
      <w:keepLines/>
      <w:spacing w:before="360" w:after="80" w:line="240" w:lineRule="exact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D5367"/>
    <w:pPr>
      <w:keepNext/>
      <w:keepLines/>
      <w:spacing w:before="160" w:after="80" w:line="240" w:lineRule="exact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D5367"/>
    <w:pPr>
      <w:keepNext/>
      <w:keepLines/>
      <w:spacing w:before="160" w:after="80" w:line="240" w:lineRule="exact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D5367"/>
    <w:pPr>
      <w:keepNext/>
      <w:keepLines/>
      <w:spacing w:before="80" w:after="40" w:line="240" w:lineRule="exact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D5367"/>
    <w:pPr>
      <w:keepNext/>
      <w:keepLines/>
      <w:spacing w:before="80" w:after="40" w:line="240" w:lineRule="exact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sz w:val="2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D5367"/>
    <w:pPr>
      <w:keepNext/>
      <w:keepLines/>
      <w:spacing w:before="40" w:after="0" w:line="240" w:lineRule="exact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D5367"/>
    <w:pPr>
      <w:keepNext/>
      <w:keepLines/>
      <w:spacing w:before="40" w:after="0" w:line="240" w:lineRule="exact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D5367"/>
    <w:pPr>
      <w:keepNext/>
      <w:keepLines/>
      <w:spacing w:after="0" w:line="240" w:lineRule="exact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D5367"/>
    <w:pPr>
      <w:keepNext/>
      <w:keepLines/>
      <w:spacing w:after="0" w:line="240" w:lineRule="exact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D5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D5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D53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D53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D53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D53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D53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D53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D5367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D5367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D536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D5367"/>
    <w:pPr>
      <w:numPr>
        <w:ilvl w:val="1"/>
      </w:numPr>
      <w:spacing w:after="160" w:line="240" w:lineRule="exact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D53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D5367"/>
    <w:pPr>
      <w:spacing w:before="160" w:after="160" w:line="240" w:lineRule="exact"/>
      <w:jc w:val="center"/>
    </w:pPr>
    <w:rPr>
      <w:rFonts w:ascii="Arial" w:eastAsiaTheme="minorHAnsi" w:hAnsi="Arial" w:cstheme="minorBidi"/>
      <w:i/>
      <w:iCs/>
      <w:color w:val="404040" w:themeColor="text1" w:themeTint="BF"/>
      <w:sz w:val="20"/>
    </w:rPr>
  </w:style>
  <w:style w:type="character" w:customStyle="1" w:styleId="CitataDiagrama">
    <w:name w:val="Citata Diagrama"/>
    <w:basedOn w:val="Numatytasispastraiposriftas"/>
    <w:link w:val="Citata"/>
    <w:uiPriority w:val="29"/>
    <w:rsid w:val="009D536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D5367"/>
    <w:pPr>
      <w:spacing w:after="0" w:line="240" w:lineRule="exact"/>
      <w:ind w:left="720"/>
      <w:contextualSpacing/>
      <w:jc w:val="both"/>
    </w:pPr>
    <w:rPr>
      <w:rFonts w:ascii="Arial" w:eastAsiaTheme="minorHAnsi" w:hAnsi="Arial" w:cstheme="minorBidi"/>
      <w:color w:val="000000" w:themeColor="text1"/>
      <w:sz w:val="20"/>
    </w:rPr>
  </w:style>
  <w:style w:type="character" w:styleId="Rykuspabraukimas">
    <w:name w:val="Intense Emphasis"/>
    <w:basedOn w:val="Numatytasispastraiposriftas"/>
    <w:uiPriority w:val="21"/>
    <w:qFormat/>
    <w:rsid w:val="009D536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D5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exact"/>
      <w:ind w:left="864" w:right="864"/>
      <w:jc w:val="center"/>
    </w:pPr>
    <w:rPr>
      <w:rFonts w:ascii="Arial" w:eastAsiaTheme="minorHAnsi" w:hAnsi="Arial" w:cstheme="minorBidi"/>
      <w:i/>
      <w:iCs/>
      <w:color w:val="0F4761" w:themeColor="accent1" w:themeShade="BF"/>
      <w:sz w:val="20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D536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D5367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8D74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8D7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8D74D0"/>
    <w:rPr>
      <w:rFonts w:ascii="Courier New" w:eastAsia="Times New Roman" w:hAnsi="Courier New" w:cs="Times New Roman"/>
      <w:color w:val="auto"/>
      <w:szCs w:val="20"/>
      <w:lang w:val="x-none" w:eastAsia="x-none"/>
    </w:rPr>
  </w:style>
  <w:style w:type="paragraph" w:styleId="Antrats">
    <w:name w:val="header"/>
    <w:basedOn w:val="prastasis"/>
    <w:link w:val="AntratsDiagrama"/>
    <w:uiPriority w:val="99"/>
    <w:unhideWhenUsed/>
    <w:rsid w:val="005A4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A4FC2"/>
    <w:rPr>
      <w:rFonts w:ascii="Calibri" w:eastAsia="Calibri" w:hAnsi="Calibri" w:cs="Times New Roman"/>
      <w:color w:val="auto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5A4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A4FC2"/>
    <w:rPr>
      <w:rFonts w:ascii="Calibri" w:eastAsia="Calibri" w:hAnsi="Calibri" w:cs="Times New Roman"/>
      <w:color w:val="auto"/>
      <w:sz w:val="22"/>
    </w:rPr>
  </w:style>
  <w:style w:type="paragraph" w:styleId="Pagrindinistekstas">
    <w:name w:val="Body Text"/>
    <w:basedOn w:val="prastasis"/>
    <w:link w:val="PagrindinistekstasDiagrama"/>
    <w:qFormat/>
    <w:rsid w:val="005A4FC2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A4FC2"/>
    <w:rPr>
      <w:rFonts w:ascii="Calibri" w:eastAsia="Calibri" w:hAnsi="Calibri" w:cs="Calibri"/>
      <w:color w:val="auto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A4FC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A4FC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A4FC2"/>
    <w:rPr>
      <w:rFonts w:ascii="Calibri" w:eastAsia="Calibri" w:hAnsi="Calibri" w:cs="Times New Roman"/>
      <w:color w:val="auto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A4FC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A4FC2"/>
    <w:rPr>
      <w:rFonts w:ascii="Calibri" w:eastAsia="Calibri" w:hAnsi="Calibri" w:cs="Times New Roman"/>
      <w:b/>
      <w:bCs/>
      <w:color w:val="auto"/>
      <w:szCs w:val="20"/>
    </w:rPr>
  </w:style>
  <w:style w:type="paragraph" w:styleId="Pataisymai">
    <w:name w:val="Revision"/>
    <w:hidden/>
    <w:uiPriority w:val="99"/>
    <w:semiHidden/>
    <w:rsid w:val="008600BC"/>
    <w:pPr>
      <w:spacing w:line="240" w:lineRule="auto"/>
      <w:jc w:val="left"/>
    </w:pPr>
    <w:rPr>
      <w:rFonts w:ascii="Calibri" w:eastAsia="Calibri" w:hAnsi="Calibri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946D741B52B4EBA8F99B7AF544DB3" ma:contentTypeVersion="22" ma:contentTypeDescription="Create a new document." ma:contentTypeScope="" ma:versionID="a5c0ec6e76b846081dde250851e7f49f">
  <xsd:schema xmlns:xsd="http://www.w3.org/2001/XMLSchema" xmlns:xs="http://www.w3.org/2001/XMLSchema" xmlns:p="http://schemas.microsoft.com/office/2006/metadata/properties" xmlns:ns2="634cb8d8-9aa4-4c11-9793-69595509df13" xmlns:ns3="f29d842e-060b-48cf-9d9e-3f29b8ac7f41" targetNamespace="http://schemas.microsoft.com/office/2006/metadata/properties" ma:root="true" ma:fieldsID="b35bd79f1a196bb5731bedb9d2594473" ns2:_="" ns3:_="">
    <xsd:import namespace="634cb8d8-9aa4-4c11-9793-69595509df13"/>
    <xsd:import namespace="f29d842e-060b-48cf-9d9e-3f29b8ac7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TB_x0020_projektas" minOccurs="0"/>
                <xsd:element ref="ns2:Klientas" minOccurs="0"/>
                <xsd:element ref="ns2:MediaServiceAutoKeyPoints" minOccurs="0"/>
                <xsd:element ref="ns2:MediaServiceKeyPoints" minOccurs="0"/>
                <xsd:element ref="ns2:Klientas2" minOccurs="0"/>
                <xsd:element ref="ns2:rai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cb8d8-9aa4-4c11-9793-69595509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TB_x0020_projektas" ma:index="18" nillable="true" ma:displayName="TB projektas" ma:internalName="TB_x0020_projektas">
      <xsd:simpleType>
        <xsd:restriction base="dms:Text">
          <xsd:maxLength value="255"/>
        </xsd:restriction>
      </xsd:simpleType>
    </xsd:element>
    <xsd:element name="Klientas" ma:index="19" nillable="true" ma:displayName="Klientas" ma:internalName="Klientas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lientas2" ma:index="22" nillable="true" ma:displayName="Klientas2" ma:format="Dropdown" ma:internalName="Klientas2">
      <xsd:simpleType>
        <xsd:restriction base="dms:Text">
          <xsd:maxLength value="255"/>
        </xsd:restriction>
      </xsd:simpleType>
    </xsd:element>
    <xsd:element name="raide" ma:index="23" nillable="true" ma:displayName="raide" ma:internalName="raide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55c594e-3b37-4e1d-8370-fdedaa4f00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d842e-060b-48cf-9d9e-3f29b8ac7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944e68c-f1f2-48c2-88d9-0381888abe58}" ma:internalName="TaxCatchAll" ma:showField="CatchAllData" ma:web="f29d842e-060b-48cf-9d9e-3f29b8ac7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9d842e-060b-48cf-9d9e-3f29b8ac7f41" xsi:nil="true"/>
    <lcf76f155ced4ddcb4097134ff3c332f xmlns="634cb8d8-9aa4-4c11-9793-69595509df13">
      <Terms xmlns="http://schemas.microsoft.com/office/infopath/2007/PartnerControls"/>
    </lcf76f155ced4ddcb4097134ff3c332f>
    <raide xmlns="634cb8d8-9aa4-4c11-9793-69595509df13" xsi:nil="true"/>
    <Klientas xmlns="634cb8d8-9aa4-4c11-9793-69595509df13" xsi:nil="true"/>
    <TB_x0020_projektas xmlns="634cb8d8-9aa4-4c11-9793-69595509df13" xsi:nil="true"/>
    <Klientas2 xmlns="634cb8d8-9aa4-4c11-9793-69595509df13" xsi:nil="true"/>
  </documentManagement>
</p:properties>
</file>

<file path=customXml/itemProps1.xml><?xml version="1.0" encoding="utf-8"?>
<ds:datastoreItem xmlns:ds="http://schemas.openxmlformats.org/officeDocument/2006/customXml" ds:itemID="{93A7186F-E169-485D-8B6C-7756E97AB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cb8d8-9aa4-4c11-9793-69595509df13"/>
    <ds:schemaRef ds:uri="f29d842e-060b-48cf-9d9e-3f29b8ac7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CDAF1-61AD-41AD-BF26-C7BA56852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6B31A-ED61-48C0-8809-F77E764E43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778F3A-DABE-4C71-A308-8B7852CE10B2}">
  <ds:schemaRefs>
    <ds:schemaRef ds:uri="http://schemas.microsoft.com/office/2006/metadata/properties"/>
    <ds:schemaRef ds:uri="http://schemas.microsoft.com/office/infopath/2007/PartnerControls"/>
    <ds:schemaRef ds:uri="f29d842e-060b-48cf-9d9e-3f29b8ac7f41"/>
    <ds:schemaRef ds:uri="634cb8d8-9aa4-4c11-9793-69595509df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2254</Words>
  <Characters>1286</Characters>
  <Application>Microsoft Office Word</Application>
  <DocSecurity>4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Nortautas Zenevičius</dc:creator>
  <cp:keywords/>
  <dc:description/>
  <cp:lastModifiedBy>Rasa</cp:lastModifiedBy>
  <cp:revision>2</cp:revision>
  <dcterms:created xsi:type="dcterms:W3CDTF">2024-06-12T07:22:00Z</dcterms:created>
  <dcterms:modified xsi:type="dcterms:W3CDTF">2024-06-12T07:22:00Z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0x010100824946D741B52B4EBA8F99B7AF544DB3</vt:lpwstr>
  </property>
  <property fmtid="{D5CDD505-2E9C-101B-9397-08002B2CF9AE}" pid="3" name="MediaServiceImageTags">
    <vt:lpwstr/>
  </property>
</Properties>
</file>